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2B1F" w:rsidRPr="004D562C" w:rsidRDefault="00350418" w:rsidP="00432B1F">
      <w:pPr>
        <w:spacing w:after="0"/>
        <w:jc w:val="center"/>
        <w:rPr>
          <w:rFonts w:ascii="Melior" w:hAnsi="Melior"/>
          <w:b/>
          <w:sz w:val="40"/>
          <w:szCs w:val="52"/>
        </w:rPr>
      </w:pPr>
      <w:r w:rsidRPr="004D562C">
        <w:rPr>
          <w:rFonts w:ascii="Melior" w:hAnsi="Melior"/>
          <w:b/>
          <w:noProof/>
          <w:sz w:val="44"/>
          <w:szCs w:val="52"/>
        </w:rPr>
        <w:drawing>
          <wp:anchor distT="0" distB="0" distL="114300" distR="114300" simplePos="0" relativeHeight="251656192" behindDoc="0" locked="0" layoutInCell="1" allowOverlap="1" wp14:anchorId="4C200E40" wp14:editId="04CF9B8C">
            <wp:simplePos x="0" y="0"/>
            <wp:positionH relativeFrom="column">
              <wp:posOffset>-276225</wp:posOffset>
            </wp:positionH>
            <wp:positionV relativeFrom="paragraph">
              <wp:posOffset>635</wp:posOffset>
            </wp:positionV>
            <wp:extent cx="838200" cy="784698"/>
            <wp:effectExtent l="0" t="0" r="0" b="0"/>
            <wp:wrapNone/>
            <wp:docPr id="5" name="Picture 1" descr="\\King.agate.uoregon.edu\folders\Departments\Bach Festival\COMMUNICATIONS\OBF logos\A-OBF_Nike\OBF_new_n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ng.agate.uoregon.edu\folders\Departments\Bach Festival\COMMUNICATIONS\OBF logos\A-OBF_Nike\OBF_new_no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06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77" cy="7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73E" w:rsidRPr="004D562C">
        <w:rPr>
          <w:rFonts w:ascii="Melior" w:hAnsi="Melior"/>
          <w:b/>
          <w:noProof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F0BB9" wp14:editId="29C18516">
                <wp:simplePos x="0" y="0"/>
                <wp:positionH relativeFrom="column">
                  <wp:posOffset>5848350</wp:posOffset>
                </wp:positionH>
                <wp:positionV relativeFrom="paragraph">
                  <wp:posOffset>441960</wp:posOffset>
                </wp:positionV>
                <wp:extent cx="882015" cy="8648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413E" w:rsidRPr="006D5036" w:rsidRDefault="00B260A5" w:rsidP="00551E87">
                            <w:pPr>
                              <w:spacing w:line="240" w:lineRule="auto"/>
                              <w:rPr>
                                <w:rFonts w:ascii="Melior" w:hAnsi="Melior"/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5036">
                              <w:rPr>
                                <w:rFonts w:ascii="Melior" w:hAnsi="Melior"/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>“One of the world'</w:t>
                            </w:r>
                            <w:r w:rsidR="006D5036">
                              <w:rPr>
                                <w:rFonts w:ascii="Melior" w:hAnsi="Melior"/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>s leading music festivals” —</w:t>
                            </w:r>
                            <w:r w:rsidR="0016413E" w:rsidRPr="006D5036">
                              <w:rPr>
                                <w:rFonts w:ascii="Melior" w:hAnsi="Melior"/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413E" w:rsidRPr="006D5036">
                              <w:rPr>
                                <w:rFonts w:ascii="Melior" w:hAnsi="Melior"/>
                                <w:b/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>Wall Street Journal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0B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0.5pt;margin-top:34.8pt;width:69.45pt;height:6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" filled="f" stroked="f">
                <v:textbox style="layout-flow:vertical">
                  <w:txbxContent>
                    <w:p w:rsidR="0016413E" w:rsidRPr="006D5036" w:rsidRDefault="00B260A5" w:rsidP="00551E87">
                      <w:pPr>
                        <w:spacing w:line="240" w:lineRule="auto"/>
                        <w:rPr>
                          <w:rFonts w:ascii="Melior" w:hAnsi="Melior"/>
                          <w:i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5036">
                        <w:rPr>
                          <w:rFonts w:ascii="Melior" w:hAnsi="Melior"/>
                          <w:i/>
                          <w:color w:val="7F7F7F" w:themeColor="text1" w:themeTint="80"/>
                          <w:sz w:val="40"/>
                          <w:szCs w:val="40"/>
                        </w:rPr>
                        <w:t>“One of the world'</w:t>
                      </w:r>
                      <w:r w:rsidR="006D5036">
                        <w:rPr>
                          <w:rFonts w:ascii="Melior" w:hAnsi="Melior"/>
                          <w:i/>
                          <w:color w:val="7F7F7F" w:themeColor="text1" w:themeTint="80"/>
                          <w:sz w:val="40"/>
                          <w:szCs w:val="40"/>
                        </w:rPr>
                        <w:t>s leading music festivals” —</w:t>
                      </w:r>
                      <w:r w:rsidR="0016413E" w:rsidRPr="006D5036">
                        <w:rPr>
                          <w:rFonts w:ascii="Melior" w:hAnsi="Melior"/>
                          <w:i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16413E" w:rsidRPr="006D5036">
                        <w:rPr>
                          <w:rFonts w:ascii="Melior" w:hAnsi="Melior"/>
                          <w:b/>
                          <w:i/>
                          <w:color w:val="7F7F7F" w:themeColor="text1" w:themeTint="80"/>
                          <w:sz w:val="40"/>
                          <w:szCs w:val="40"/>
                        </w:rPr>
                        <w:t>Wall Street Journal</w:t>
                      </w:r>
                    </w:p>
                  </w:txbxContent>
                </v:textbox>
              </v:shape>
            </w:pict>
          </mc:Fallback>
        </mc:AlternateContent>
      </w:r>
      <w:r w:rsidR="00432B1F" w:rsidRPr="004D562C">
        <w:rPr>
          <w:rFonts w:ascii="Melior" w:hAnsi="Melior"/>
          <w:b/>
          <w:sz w:val="44"/>
          <w:szCs w:val="52"/>
        </w:rPr>
        <w:t>Oregon</w:t>
      </w:r>
      <w:r w:rsidR="00432B1F" w:rsidRPr="004D562C">
        <w:rPr>
          <w:rFonts w:ascii="Melior" w:hAnsi="Melior"/>
          <w:b/>
          <w:sz w:val="52"/>
          <w:szCs w:val="52"/>
        </w:rPr>
        <w:t xml:space="preserve"> </w:t>
      </w:r>
      <w:r w:rsidR="00432B1F" w:rsidRPr="004D562C">
        <w:rPr>
          <w:rFonts w:ascii="Melior" w:hAnsi="Melior"/>
          <w:b/>
          <w:sz w:val="44"/>
          <w:szCs w:val="52"/>
        </w:rPr>
        <w:t>Bach Festival</w:t>
      </w:r>
    </w:p>
    <w:p w:rsidR="00B506C1" w:rsidRPr="004D562C" w:rsidRDefault="00B506C1" w:rsidP="00B506C1">
      <w:pPr>
        <w:spacing w:after="0"/>
        <w:jc w:val="center"/>
        <w:rPr>
          <w:rFonts w:ascii="Melior" w:hAnsi="Melior"/>
          <w:b/>
          <w:sz w:val="32"/>
          <w:szCs w:val="32"/>
        </w:rPr>
      </w:pPr>
      <w:r w:rsidRPr="004D562C">
        <w:rPr>
          <w:rFonts w:ascii="Melior" w:hAnsi="Melior"/>
          <w:b/>
          <w:sz w:val="32"/>
          <w:szCs w:val="32"/>
        </w:rPr>
        <w:t>June 2</w:t>
      </w:r>
      <w:r w:rsidR="001B5A21" w:rsidRPr="004D562C">
        <w:rPr>
          <w:rFonts w:ascii="Melior" w:hAnsi="Melior"/>
          <w:b/>
          <w:sz w:val="32"/>
          <w:szCs w:val="32"/>
        </w:rPr>
        <w:t>9</w:t>
      </w:r>
      <w:r w:rsidRPr="004D562C">
        <w:rPr>
          <w:rFonts w:ascii="Melior" w:hAnsi="Melior"/>
          <w:b/>
          <w:sz w:val="32"/>
          <w:szCs w:val="32"/>
        </w:rPr>
        <w:t xml:space="preserve"> – July 1</w:t>
      </w:r>
      <w:r w:rsidR="006D5036">
        <w:rPr>
          <w:rFonts w:ascii="Melior" w:hAnsi="Melior"/>
          <w:b/>
          <w:sz w:val="32"/>
          <w:szCs w:val="32"/>
        </w:rPr>
        <w:t>4</w:t>
      </w:r>
      <w:r w:rsidR="00A366D8" w:rsidRPr="004D562C">
        <w:rPr>
          <w:rFonts w:ascii="Melior" w:hAnsi="Melior"/>
          <w:b/>
          <w:sz w:val="32"/>
          <w:szCs w:val="32"/>
        </w:rPr>
        <w:t>, 201</w:t>
      </w:r>
      <w:r w:rsidR="006D5036">
        <w:rPr>
          <w:rFonts w:ascii="Melior" w:hAnsi="Melior"/>
          <w:b/>
          <w:sz w:val="32"/>
          <w:szCs w:val="32"/>
        </w:rPr>
        <w:t>8</w:t>
      </w:r>
    </w:p>
    <w:p w:rsidR="00432B1F" w:rsidRPr="004D562C" w:rsidRDefault="00B506C1" w:rsidP="00432B1F">
      <w:pPr>
        <w:spacing w:after="0"/>
        <w:jc w:val="center"/>
        <w:rPr>
          <w:rFonts w:ascii="Melior" w:hAnsi="Melior"/>
          <w:b/>
          <w:i/>
          <w:sz w:val="12"/>
          <w:szCs w:val="32"/>
        </w:rPr>
      </w:pPr>
      <w:r w:rsidRPr="004D562C">
        <w:rPr>
          <w:rFonts w:ascii="Melior" w:hAnsi="Melior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71119</wp:posOffset>
                </wp:positionV>
                <wp:extent cx="4162425" cy="0"/>
                <wp:effectExtent l="0" t="0" r="47625" b="381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65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5.25pt;margin-top:5.6pt;width:32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" strokeweight="1.5pt">
                <v:shadow on="t" offset=",1pt"/>
              </v:shape>
            </w:pict>
          </mc:Fallback>
        </mc:AlternateContent>
      </w:r>
    </w:p>
    <w:p w:rsidR="0059700E" w:rsidRPr="004D562C" w:rsidRDefault="0059700E" w:rsidP="00432B1F">
      <w:pPr>
        <w:spacing w:after="0"/>
        <w:jc w:val="center"/>
        <w:rPr>
          <w:rFonts w:ascii="Melior" w:hAnsi="Melior"/>
          <w:i/>
          <w:szCs w:val="28"/>
        </w:rPr>
      </w:pPr>
    </w:p>
    <w:p w:rsidR="00C62297" w:rsidRPr="004D562C" w:rsidRDefault="00577E56" w:rsidP="00432B1F">
      <w:pPr>
        <w:pStyle w:val="NoParagraphStyle"/>
        <w:suppressAutoHyphens/>
        <w:rPr>
          <w:rFonts w:ascii="Melior" w:hAnsi="Melior" w:cs="Trade Gothic LT Std Regular"/>
          <w:sz w:val="32"/>
          <w:szCs w:val="32"/>
        </w:rPr>
      </w:pPr>
      <w:r w:rsidRPr="004D562C">
        <w:rPr>
          <w:rFonts w:ascii="Melior" w:hAnsi="Melior" w:cs="Trade Gothic LT Std Regular"/>
          <w:sz w:val="32"/>
          <w:szCs w:val="32"/>
        </w:rPr>
        <w:t>DONOR RELATIONS</w:t>
      </w:r>
      <w:r w:rsidR="00C62297" w:rsidRPr="004D562C">
        <w:rPr>
          <w:rFonts w:ascii="Melior" w:hAnsi="Melior" w:cs="Trade Gothic LT Std Regular"/>
          <w:sz w:val="32"/>
          <w:szCs w:val="32"/>
        </w:rPr>
        <w:t xml:space="preserve"> </w:t>
      </w:r>
      <w:r w:rsidR="00AC3D1D" w:rsidRPr="004D562C">
        <w:rPr>
          <w:rFonts w:ascii="Melior" w:hAnsi="Melior" w:cs="Trade Gothic LT Std Regular"/>
          <w:sz w:val="32"/>
          <w:szCs w:val="32"/>
        </w:rPr>
        <w:t>SEASONAL STAFF</w:t>
      </w:r>
    </w:p>
    <w:p w:rsidR="00C62297" w:rsidRPr="004D562C" w:rsidRDefault="009D4F31" w:rsidP="00432B1F">
      <w:pPr>
        <w:pStyle w:val="NoParagraphStyle"/>
        <w:suppressAutoHyphens/>
        <w:rPr>
          <w:rFonts w:ascii="Melior" w:hAnsi="Melior" w:cs="Trade Gothic LT Std Regular"/>
          <w:sz w:val="22"/>
          <w:szCs w:val="22"/>
        </w:rPr>
      </w:pPr>
      <w:r w:rsidRPr="004D562C">
        <w:rPr>
          <w:rFonts w:ascii="Melior" w:hAnsi="Melior" w:cs="Trade Gothic LT Std Regular"/>
          <w:sz w:val="22"/>
          <w:szCs w:val="22"/>
        </w:rPr>
        <w:t>Reports to:</w:t>
      </w:r>
      <w:r w:rsidRPr="004D562C">
        <w:rPr>
          <w:rFonts w:ascii="Melior" w:hAnsi="Melior" w:cs="Trade Gothic LT Std Regular"/>
          <w:sz w:val="22"/>
          <w:szCs w:val="22"/>
        </w:rPr>
        <w:tab/>
      </w:r>
      <w:r w:rsidR="003C0A34" w:rsidRPr="004D562C">
        <w:rPr>
          <w:rFonts w:ascii="Melior" w:hAnsi="Melior" w:cs="Trade Gothic LT Std Regular"/>
          <w:sz w:val="22"/>
          <w:szCs w:val="22"/>
        </w:rPr>
        <w:t>Development</w:t>
      </w:r>
      <w:r w:rsidR="00415FD0" w:rsidRPr="004D562C">
        <w:rPr>
          <w:rFonts w:ascii="Melior" w:hAnsi="Melior" w:cs="Trade Gothic LT Std Regular"/>
          <w:sz w:val="22"/>
          <w:szCs w:val="22"/>
        </w:rPr>
        <w:t xml:space="preserve"> </w:t>
      </w:r>
      <w:r w:rsidR="00AC3D1D" w:rsidRPr="004D562C">
        <w:rPr>
          <w:rFonts w:ascii="Melior" w:hAnsi="Melior" w:cs="Trade Gothic LT Std Regular"/>
          <w:sz w:val="22"/>
          <w:szCs w:val="22"/>
        </w:rPr>
        <w:t>Program Assistant</w:t>
      </w:r>
    </w:p>
    <w:p w:rsidR="00CB22E3" w:rsidRPr="004D562C" w:rsidRDefault="009D4F31" w:rsidP="00432B1F">
      <w:pPr>
        <w:pStyle w:val="NoParagraphStyle"/>
        <w:suppressAutoHyphens/>
        <w:rPr>
          <w:rFonts w:ascii="Melior" w:hAnsi="Melior" w:cs="Trade Gothic LT Std Regular"/>
          <w:sz w:val="22"/>
          <w:szCs w:val="22"/>
        </w:rPr>
      </w:pPr>
      <w:r w:rsidRPr="004D562C">
        <w:rPr>
          <w:rFonts w:ascii="Melior" w:hAnsi="Melior" w:cs="Trade Gothic LT Std Regular"/>
          <w:sz w:val="22"/>
          <w:szCs w:val="22"/>
        </w:rPr>
        <w:t>Positions:</w:t>
      </w:r>
      <w:r w:rsidR="00CB22E3" w:rsidRPr="004D562C">
        <w:rPr>
          <w:rFonts w:ascii="Melior" w:hAnsi="Melior" w:cs="Trade Gothic LT Std Regular"/>
          <w:sz w:val="22"/>
          <w:szCs w:val="22"/>
        </w:rPr>
        <w:tab/>
      </w:r>
      <w:r w:rsidR="00AC3D1D" w:rsidRPr="004D562C">
        <w:rPr>
          <w:rFonts w:ascii="Melior" w:hAnsi="Melior" w:cs="Trade Gothic LT Std Regular"/>
          <w:sz w:val="22"/>
          <w:szCs w:val="22"/>
        </w:rPr>
        <w:t>1-2</w:t>
      </w:r>
    </w:p>
    <w:p w:rsidR="00E86625" w:rsidRPr="004D562C" w:rsidRDefault="009D4F31" w:rsidP="00B62A53">
      <w:pPr>
        <w:spacing w:after="0"/>
        <w:ind w:left="1440" w:hanging="1440"/>
        <w:rPr>
          <w:rFonts w:ascii="Melior" w:hAnsi="Melior"/>
          <w:szCs w:val="24"/>
        </w:rPr>
      </w:pPr>
      <w:r w:rsidRPr="004D562C">
        <w:rPr>
          <w:rFonts w:ascii="Melior" w:hAnsi="Melior" w:cs="Trade Gothic LT Std Regular"/>
        </w:rPr>
        <w:t>Dates:</w:t>
      </w:r>
      <w:r w:rsidR="00A434D9" w:rsidRPr="004D562C">
        <w:rPr>
          <w:rFonts w:ascii="Melior" w:hAnsi="Melior" w:cs="Trade Gothic LT Std Regular"/>
        </w:rPr>
        <w:tab/>
      </w:r>
      <w:r w:rsidR="00887E24" w:rsidRPr="004D562C">
        <w:rPr>
          <w:rFonts w:ascii="Melior" w:hAnsi="Melior" w:cs="Trade Gothic LT Std Regular"/>
        </w:rPr>
        <w:t>May 30</w:t>
      </w:r>
      <w:r w:rsidR="00415FD0" w:rsidRPr="004D562C">
        <w:rPr>
          <w:rFonts w:ascii="Melior" w:hAnsi="Melior" w:cs="Trade Gothic LT Std Regular"/>
        </w:rPr>
        <w:t xml:space="preserve"> – </w:t>
      </w:r>
      <w:r w:rsidR="004D562C">
        <w:rPr>
          <w:rFonts w:ascii="Melior" w:hAnsi="Melior" w:cs="Trade Gothic LT Std Regular"/>
        </w:rPr>
        <w:t>July 14</w:t>
      </w:r>
      <w:r w:rsidR="00B62A53" w:rsidRPr="004D562C">
        <w:rPr>
          <w:rFonts w:ascii="Melior" w:hAnsi="Melior" w:cs="Trade Gothic LT Std Regular"/>
        </w:rPr>
        <w:t>, 201</w:t>
      </w:r>
      <w:r w:rsidR="004D562C">
        <w:rPr>
          <w:rFonts w:ascii="Melior" w:hAnsi="Melior" w:cs="Trade Gothic LT Std Regular"/>
        </w:rPr>
        <w:t>8</w:t>
      </w:r>
      <w:r w:rsidR="00B62A53" w:rsidRPr="004D562C">
        <w:rPr>
          <w:rFonts w:ascii="Melior" w:hAnsi="Melior" w:cs="Trade Gothic LT Std Regular"/>
        </w:rPr>
        <w:t xml:space="preserve"> (</w:t>
      </w:r>
      <w:r w:rsidR="000F2ABB" w:rsidRPr="004D562C">
        <w:rPr>
          <w:rFonts w:ascii="Melior" w:hAnsi="Melior" w:cs="Trade Gothic LT Std"/>
          <w:color w:val="000000"/>
          <w:sz w:val="21"/>
          <w:szCs w:val="21"/>
        </w:rPr>
        <w:t>Start/</w:t>
      </w:r>
      <w:r w:rsidR="00AC3D1D" w:rsidRPr="004D562C">
        <w:rPr>
          <w:rFonts w:ascii="Melior" w:hAnsi="Melior" w:cs="Trade Gothic LT Std"/>
          <w:color w:val="000000"/>
          <w:sz w:val="21"/>
          <w:szCs w:val="21"/>
        </w:rPr>
        <w:t>e</w:t>
      </w:r>
      <w:r w:rsidR="000F2ABB" w:rsidRPr="004D562C">
        <w:rPr>
          <w:rFonts w:ascii="Melior" w:hAnsi="Melior" w:cs="Trade Gothic LT Std"/>
          <w:color w:val="000000"/>
          <w:sz w:val="21"/>
          <w:szCs w:val="21"/>
        </w:rPr>
        <w:t>nd dates an</w:t>
      </w:r>
      <w:r w:rsidR="00B62A53" w:rsidRPr="004D562C">
        <w:rPr>
          <w:rFonts w:ascii="Melior" w:hAnsi="Melior" w:cs="Trade Gothic LT Std"/>
          <w:color w:val="000000"/>
          <w:sz w:val="21"/>
          <w:szCs w:val="21"/>
        </w:rPr>
        <w:t>d weekly schedule are flexible</w:t>
      </w:r>
      <w:r w:rsidR="00B62A53" w:rsidRPr="004D562C">
        <w:rPr>
          <w:rFonts w:ascii="Melior" w:hAnsi="Melior"/>
          <w:szCs w:val="24"/>
        </w:rPr>
        <w:t>)</w:t>
      </w:r>
    </w:p>
    <w:p w:rsidR="00CD3CB8" w:rsidRPr="004D562C" w:rsidRDefault="00CD3CB8" w:rsidP="00B62A53">
      <w:pPr>
        <w:spacing w:after="0"/>
        <w:ind w:left="1440" w:hanging="1440"/>
        <w:rPr>
          <w:rFonts w:ascii="Melior" w:hAnsi="Melior" w:cs="Trade Gothic LT Std Regular"/>
        </w:rPr>
      </w:pPr>
    </w:p>
    <w:p w:rsidR="00E86625" w:rsidRPr="004D562C" w:rsidRDefault="00614475" w:rsidP="008E3784">
      <w:pPr>
        <w:spacing w:after="0"/>
        <w:rPr>
          <w:rFonts w:ascii="Melior" w:hAnsi="Melior"/>
          <w:b/>
          <w:sz w:val="23"/>
          <w:szCs w:val="23"/>
        </w:rPr>
      </w:pPr>
      <w:r w:rsidRPr="004D562C">
        <w:rPr>
          <w:rFonts w:ascii="Melior" w:hAnsi="Melior"/>
          <w:b/>
          <w:sz w:val="23"/>
          <w:szCs w:val="23"/>
        </w:rPr>
        <w:t xml:space="preserve">BACKGROUND ON ORGANIZATION </w:t>
      </w:r>
    </w:p>
    <w:p w:rsidR="00200324" w:rsidRPr="004D562C" w:rsidRDefault="000F2ABB" w:rsidP="008E3784">
      <w:pPr>
        <w:spacing w:after="0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The Oregon Bach Festival, a program of the University of Oregon, is a Grammy-winning music festival that takes place over three week</w:t>
      </w:r>
      <w:r w:rsidR="00200324" w:rsidRPr="004D562C">
        <w:rPr>
          <w:rFonts w:ascii="Melior" w:hAnsi="Melior" w:cs="Trade Gothic LT Std Regular"/>
          <w:sz w:val="21"/>
          <w:szCs w:val="21"/>
        </w:rPr>
        <w:t xml:space="preserve">s in late June and early July. </w:t>
      </w:r>
      <w:r w:rsidRPr="004D562C">
        <w:rPr>
          <w:rFonts w:ascii="Melior" w:hAnsi="Melior" w:cs="Trade Gothic LT Std Regular"/>
          <w:sz w:val="21"/>
          <w:szCs w:val="21"/>
        </w:rPr>
        <w:t>It attracts</w:t>
      </w:r>
      <w:r w:rsidR="004D562C">
        <w:rPr>
          <w:rFonts w:ascii="Melior" w:hAnsi="Melior" w:cs="Trade Gothic LT Std Regular"/>
          <w:sz w:val="21"/>
          <w:szCs w:val="21"/>
        </w:rPr>
        <w:t xml:space="preserve"> a total audience of nearly 2</w:t>
      </w:r>
      <w:r w:rsidRPr="004D562C">
        <w:rPr>
          <w:rFonts w:ascii="Melior" w:hAnsi="Melior" w:cs="Trade Gothic LT Std Regular"/>
          <w:sz w:val="21"/>
          <w:szCs w:val="21"/>
        </w:rPr>
        <w:t xml:space="preserve">0,000 for a schedule of nearly </w:t>
      </w:r>
      <w:r w:rsidR="004D562C">
        <w:rPr>
          <w:rFonts w:ascii="Melior" w:hAnsi="Melior" w:cs="Trade Gothic LT Std Regular"/>
          <w:sz w:val="21"/>
          <w:szCs w:val="21"/>
        </w:rPr>
        <w:t>40</w:t>
      </w:r>
      <w:r w:rsidRPr="004D562C">
        <w:rPr>
          <w:rFonts w:ascii="Melior" w:hAnsi="Melior" w:cs="Trade Gothic LT Std Regular"/>
          <w:sz w:val="21"/>
          <w:szCs w:val="21"/>
        </w:rPr>
        <w:t xml:space="preserve"> </w:t>
      </w:r>
      <w:r w:rsidR="004D562C">
        <w:rPr>
          <w:rFonts w:ascii="Melior" w:hAnsi="Melior" w:cs="Trade Gothic LT Std Regular"/>
          <w:sz w:val="21"/>
          <w:szCs w:val="21"/>
        </w:rPr>
        <w:t xml:space="preserve">concerts and community </w:t>
      </w:r>
      <w:r w:rsidRPr="004D562C">
        <w:rPr>
          <w:rFonts w:ascii="Melior" w:hAnsi="Melior" w:cs="Trade Gothic LT Std Regular"/>
          <w:sz w:val="21"/>
          <w:szCs w:val="21"/>
        </w:rPr>
        <w:t xml:space="preserve">events. OBF fills </w:t>
      </w:r>
      <w:r w:rsidR="00BD63F7" w:rsidRPr="004D562C">
        <w:rPr>
          <w:rFonts w:ascii="Melior" w:hAnsi="Melior" w:cs="Trade Gothic LT Std Regular"/>
          <w:sz w:val="21"/>
          <w:szCs w:val="21"/>
        </w:rPr>
        <w:t>14</w:t>
      </w:r>
      <w:r w:rsidRPr="004D562C">
        <w:rPr>
          <w:rFonts w:ascii="Melior" w:hAnsi="Melior" w:cs="Trade Gothic LT Std Regular"/>
          <w:sz w:val="21"/>
          <w:szCs w:val="21"/>
        </w:rPr>
        <w:t xml:space="preserve"> refreshing summer days with choral-orchestral masterworks, guest artists, chamber music, social events, and innovati</w:t>
      </w:r>
      <w:r w:rsidR="004D562C">
        <w:rPr>
          <w:rFonts w:ascii="Melior" w:hAnsi="Melior" w:cs="Trade Gothic LT Std Regular"/>
          <w:sz w:val="21"/>
          <w:szCs w:val="21"/>
        </w:rPr>
        <w:t>ve educational programs.</w:t>
      </w:r>
    </w:p>
    <w:p w:rsidR="00E86625" w:rsidRPr="004D562C" w:rsidRDefault="000F2ABB" w:rsidP="008E3784">
      <w:pPr>
        <w:pStyle w:val="NoParagraphStyle"/>
        <w:tabs>
          <w:tab w:val="left" w:pos="930"/>
        </w:tabs>
        <w:suppressAutoHyphens/>
        <w:spacing w:line="276" w:lineRule="auto"/>
        <w:rPr>
          <w:rFonts w:ascii="Melior" w:hAnsi="Melior" w:cs="Trade Gothic LT Std Regular"/>
        </w:rPr>
      </w:pPr>
      <w:r w:rsidRPr="004D562C">
        <w:rPr>
          <w:rFonts w:ascii="Melior" w:hAnsi="Melior" w:cs="Trade Gothic LT Std Regular"/>
          <w:sz w:val="22"/>
        </w:rPr>
        <w:tab/>
      </w:r>
    </w:p>
    <w:p w:rsidR="00614475" w:rsidRPr="004D562C" w:rsidRDefault="00614475" w:rsidP="008E3784">
      <w:pPr>
        <w:pStyle w:val="NoParagraphStyle"/>
        <w:suppressAutoHyphens/>
        <w:spacing w:line="276" w:lineRule="auto"/>
        <w:rPr>
          <w:rFonts w:ascii="Melior" w:hAnsi="Melior" w:cs="Trade Gothic LT Std Regular"/>
          <w:sz w:val="23"/>
          <w:szCs w:val="23"/>
        </w:rPr>
      </w:pPr>
      <w:r w:rsidRPr="004D562C">
        <w:rPr>
          <w:rFonts w:ascii="Melior" w:hAnsi="Melior"/>
          <w:b/>
          <w:sz w:val="23"/>
          <w:szCs w:val="23"/>
        </w:rPr>
        <w:t>POSITION DESCRIPTION</w:t>
      </w:r>
    </w:p>
    <w:p w:rsidR="00E86625" w:rsidRPr="004D562C" w:rsidRDefault="00E86625" w:rsidP="008E3784">
      <w:pPr>
        <w:pStyle w:val="NoParagraphStyle"/>
        <w:suppressAutoHyphens/>
        <w:spacing w:line="276" w:lineRule="auto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Th</w:t>
      </w:r>
      <w:r w:rsidR="005D064E" w:rsidRPr="004D562C">
        <w:rPr>
          <w:rFonts w:ascii="Melior" w:hAnsi="Melior" w:cs="Trade Gothic LT Std Regular"/>
          <w:sz w:val="21"/>
          <w:szCs w:val="21"/>
        </w:rPr>
        <w:t>is</w:t>
      </w:r>
      <w:r w:rsidRPr="004D562C">
        <w:rPr>
          <w:rFonts w:ascii="Melior" w:hAnsi="Melior" w:cs="Trade Gothic LT Std Regular"/>
          <w:sz w:val="21"/>
          <w:szCs w:val="21"/>
        </w:rPr>
        <w:t xml:space="preserve"> </w:t>
      </w:r>
      <w:r w:rsidR="00AC3D1D" w:rsidRPr="004D562C">
        <w:rPr>
          <w:rFonts w:ascii="Melior" w:hAnsi="Melior" w:cs="Trade Gothic LT Std Regular"/>
          <w:sz w:val="21"/>
          <w:szCs w:val="21"/>
        </w:rPr>
        <w:t>position</w:t>
      </w:r>
      <w:r w:rsidRPr="004D562C">
        <w:rPr>
          <w:rFonts w:ascii="Melior" w:hAnsi="Melior" w:cs="Trade Gothic LT Std Regular"/>
          <w:sz w:val="21"/>
          <w:szCs w:val="21"/>
        </w:rPr>
        <w:t xml:space="preserve"> will support the efforts of the development department before, d</w:t>
      </w:r>
      <w:r w:rsidR="00200324" w:rsidRPr="004D562C">
        <w:rPr>
          <w:rFonts w:ascii="Melior" w:hAnsi="Melior" w:cs="Trade Gothic LT Std Regular"/>
          <w:sz w:val="21"/>
          <w:szCs w:val="21"/>
        </w:rPr>
        <w:t>uring, and after the Festival</w:t>
      </w:r>
      <w:r w:rsidR="009D0405" w:rsidRPr="004D562C">
        <w:rPr>
          <w:rFonts w:ascii="Melior" w:hAnsi="Melior" w:cs="Trade Gothic LT Std Regular"/>
          <w:sz w:val="21"/>
          <w:szCs w:val="21"/>
        </w:rPr>
        <w:t>. D</w:t>
      </w:r>
      <w:r w:rsidR="00073C35" w:rsidRPr="004D562C">
        <w:rPr>
          <w:rFonts w:ascii="Melior" w:hAnsi="Melior" w:cs="Trade Gothic LT Std Regular"/>
          <w:sz w:val="21"/>
          <w:szCs w:val="21"/>
        </w:rPr>
        <w:t>uties include</w:t>
      </w:r>
      <w:r w:rsidRPr="004D562C">
        <w:rPr>
          <w:rFonts w:ascii="Melior" w:hAnsi="Melior" w:cs="Trade Gothic LT Std Regular"/>
          <w:sz w:val="21"/>
          <w:szCs w:val="21"/>
        </w:rPr>
        <w:t xml:space="preserve"> coordinating corporate and individual donor benefit</w:t>
      </w:r>
      <w:r w:rsidR="0092363F" w:rsidRPr="004D562C">
        <w:rPr>
          <w:rFonts w:ascii="Melior" w:hAnsi="Melior" w:cs="Trade Gothic LT Std Regular"/>
          <w:sz w:val="21"/>
          <w:szCs w:val="21"/>
        </w:rPr>
        <w:t xml:space="preserve"> fulfillment</w:t>
      </w:r>
      <w:r w:rsidR="00AC3D1D" w:rsidRPr="004D562C">
        <w:rPr>
          <w:rFonts w:ascii="Melior" w:hAnsi="Melior" w:cs="Trade Gothic LT Std Regular"/>
          <w:sz w:val="21"/>
          <w:szCs w:val="21"/>
        </w:rPr>
        <w:t>,</w:t>
      </w:r>
      <w:r w:rsidRPr="004D562C">
        <w:rPr>
          <w:rFonts w:ascii="Melior" w:hAnsi="Melior" w:cs="Trade Gothic LT Std Regular"/>
          <w:sz w:val="21"/>
          <w:szCs w:val="21"/>
        </w:rPr>
        <w:t xml:space="preserve"> assisting with the execution of</w:t>
      </w:r>
      <w:r w:rsidR="00AC3D1D" w:rsidRPr="004D562C">
        <w:rPr>
          <w:rFonts w:ascii="Melior" w:hAnsi="Melior" w:cs="Trade Gothic LT Std Regular"/>
          <w:sz w:val="21"/>
          <w:szCs w:val="21"/>
        </w:rPr>
        <w:t xml:space="preserve"> small</w:t>
      </w:r>
      <w:r w:rsidRPr="004D562C">
        <w:rPr>
          <w:rFonts w:ascii="Melior" w:hAnsi="Melior" w:cs="Trade Gothic LT Std Regular"/>
          <w:sz w:val="21"/>
          <w:szCs w:val="21"/>
        </w:rPr>
        <w:t xml:space="preserve"> receptions and major events</w:t>
      </w:r>
      <w:r w:rsidR="00AC3D1D" w:rsidRPr="004D562C">
        <w:rPr>
          <w:rFonts w:ascii="Melior" w:hAnsi="Melior" w:cs="Trade Gothic LT Std Regular"/>
          <w:sz w:val="21"/>
          <w:szCs w:val="21"/>
        </w:rPr>
        <w:t xml:space="preserve">, and </w:t>
      </w:r>
      <w:r w:rsidR="00A32424" w:rsidRPr="004D562C">
        <w:rPr>
          <w:rFonts w:ascii="Melior" w:hAnsi="Melior" w:cs="Trade Gothic LT Std Regular"/>
          <w:sz w:val="21"/>
          <w:szCs w:val="21"/>
        </w:rPr>
        <w:t>interacting</w:t>
      </w:r>
      <w:r w:rsidR="00AC3D1D" w:rsidRPr="004D562C">
        <w:rPr>
          <w:rFonts w:ascii="Melior" w:hAnsi="Melior" w:cs="Trade Gothic LT Std Regular"/>
          <w:sz w:val="21"/>
          <w:szCs w:val="21"/>
        </w:rPr>
        <w:t xml:space="preserve"> with</w:t>
      </w:r>
      <w:r w:rsidR="00542267" w:rsidRPr="004D562C">
        <w:rPr>
          <w:rFonts w:ascii="Melior" w:hAnsi="Melior" w:cs="Trade Gothic LT Std Regular"/>
          <w:sz w:val="21"/>
          <w:szCs w:val="21"/>
        </w:rPr>
        <w:t xml:space="preserve"> donors in person</w:t>
      </w:r>
      <w:r w:rsidR="005D064E" w:rsidRPr="004D562C">
        <w:rPr>
          <w:rFonts w:ascii="Melior" w:hAnsi="Melior" w:cs="Trade Gothic LT Std Regular"/>
          <w:sz w:val="21"/>
          <w:szCs w:val="21"/>
        </w:rPr>
        <w:t xml:space="preserve"> at Festival events</w:t>
      </w:r>
      <w:r w:rsidR="00542267" w:rsidRPr="004D562C">
        <w:rPr>
          <w:rFonts w:ascii="Melior" w:hAnsi="Melior" w:cs="Trade Gothic LT Std Regular"/>
          <w:sz w:val="21"/>
          <w:szCs w:val="21"/>
        </w:rPr>
        <w:t xml:space="preserve"> or by phone</w:t>
      </w:r>
      <w:r w:rsidRPr="004D562C">
        <w:rPr>
          <w:rFonts w:ascii="Melior" w:hAnsi="Melior" w:cs="Trade Gothic LT Std Regular"/>
          <w:sz w:val="21"/>
          <w:szCs w:val="21"/>
        </w:rPr>
        <w:t>.</w:t>
      </w:r>
      <w:r w:rsidR="00205631" w:rsidRPr="004D562C">
        <w:rPr>
          <w:rFonts w:ascii="Melior" w:hAnsi="Melior" w:cs="Trade Gothic LT Std Regular"/>
          <w:sz w:val="21"/>
          <w:szCs w:val="21"/>
        </w:rPr>
        <w:t xml:space="preserve"> Position requires excellent oral and written communication skills with the ability to communicate with diverse populations.</w:t>
      </w:r>
    </w:p>
    <w:p w:rsidR="008E3784" w:rsidRPr="004D562C" w:rsidRDefault="008E3784" w:rsidP="008E3784">
      <w:pPr>
        <w:pStyle w:val="NoParagraphStyle"/>
        <w:suppressAutoHyphens/>
        <w:spacing w:line="276" w:lineRule="auto"/>
        <w:rPr>
          <w:rFonts w:ascii="Melior" w:hAnsi="Melior" w:cs="Trade Gothic LT Std Regular"/>
          <w:sz w:val="16"/>
          <w:szCs w:val="16"/>
        </w:rPr>
      </w:pPr>
    </w:p>
    <w:p w:rsidR="00200324" w:rsidRPr="004D562C" w:rsidRDefault="008E3784" w:rsidP="00200324">
      <w:pPr>
        <w:pStyle w:val="NoParagraphStyle"/>
        <w:suppressAutoHyphens/>
        <w:spacing w:line="276" w:lineRule="auto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The ideal candidate is a self-motivated problem-solver who can handle pressure and</w:t>
      </w:r>
      <w:r w:rsidR="00E31A48" w:rsidRPr="004D562C">
        <w:rPr>
          <w:rFonts w:ascii="Melior" w:hAnsi="Melior" w:cs="Trade Gothic LT Std Regular"/>
          <w:sz w:val="21"/>
          <w:szCs w:val="21"/>
        </w:rPr>
        <w:t xml:space="preserve"> work independently in a responsible manner</w:t>
      </w:r>
      <w:r w:rsidRPr="004D562C">
        <w:rPr>
          <w:rFonts w:ascii="Melior" w:hAnsi="Melior" w:cs="Trade Gothic LT Std Regular"/>
          <w:sz w:val="21"/>
          <w:szCs w:val="21"/>
        </w:rPr>
        <w:t xml:space="preserve">. This person will get an intimate glimpse of real-life non-profit </w:t>
      </w:r>
      <w:r w:rsidR="00DA5CB5" w:rsidRPr="004D562C">
        <w:rPr>
          <w:rFonts w:ascii="Melior" w:hAnsi="Melior" w:cs="Trade Gothic LT Std Regular"/>
          <w:sz w:val="21"/>
          <w:szCs w:val="21"/>
        </w:rPr>
        <w:t>donor relations</w:t>
      </w:r>
      <w:r w:rsidRPr="004D562C">
        <w:rPr>
          <w:rFonts w:ascii="Melior" w:hAnsi="Melior" w:cs="Trade Gothic LT Std Regular"/>
          <w:sz w:val="21"/>
          <w:szCs w:val="21"/>
        </w:rPr>
        <w:t>, both the glamorous and mundane. But most importantly, he o</w:t>
      </w:r>
      <w:r w:rsidR="00DA5CB5" w:rsidRPr="004D562C">
        <w:rPr>
          <w:rFonts w:ascii="Melior" w:hAnsi="Melior" w:cs="Trade Gothic LT Std Regular"/>
          <w:sz w:val="21"/>
          <w:szCs w:val="21"/>
        </w:rPr>
        <w:t>r</w:t>
      </w:r>
      <w:r w:rsidRPr="004D562C">
        <w:rPr>
          <w:rFonts w:ascii="Melior" w:hAnsi="Melior" w:cs="Trade Gothic LT Std Regular"/>
          <w:sz w:val="21"/>
          <w:szCs w:val="21"/>
        </w:rPr>
        <w:t xml:space="preserve"> she will be an active member of the team that </w:t>
      </w:r>
      <w:r w:rsidR="00AC3D1D" w:rsidRPr="004D562C">
        <w:rPr>
          <w:rFonts w:ascii="Melior" w:hAnsi="Melior" w:cs="Trade Gothic LT Std Regular"/>
          <w:sz w:val="21"/>
          <w:szCs w:val="21"/>
        </w:rPr>
        <w:t>coordinates</w:t>
      </w:r>
      <w:r w:rsidRPr="004D562C">
        <w:rPr>
          <w:rFonts w:ascii="Melior" w:hAnsi="Melior" w:cs="Trade Gothic LT Std Regular"/>
          <w:sz w:val="21"/>
          <w:szCs w:val="21"/>
        </w:rPr>
        <w:t xml:space="preserve"> a major international music festival.</w:t>
      </w:r>
    </w:p>
    <w:p w:rsidR="008A073E" w:rsidRPr="004D562C" w:rsidRDefault="008A073E" w:rsidP="000F2ABB">
      <w:pPr>
        <w:pStyle w:val="NoParagraphStyle"/>
        <w:suppressAutoHyphens/>
        <w:spacing w:line="240" w:lineRule="auto"/>
        <w:ind w:right="-634"/>
        <w:rPr>
          <w:rFonts w:ascii="Melior" w:hAnsi="Melior" w:cs="Trade Gothic LT Std Regular"/>
          <w:b/>
          <w:caps/>
          <w:sz w:val="23"/>
          <w:szCs w:val="23"/>
        </w:rPr>
      </w:pPr>
    </w:p>
    <w:p w:rsidR="00E86625" w:rsidRPr="004D562C" w:rsidRDefault="00614475" w:rsidP="000F2ABB">
      <w:pPr>
        <w:pStyle w:val="NoParagraphStyle"/>
        <w:suppressAutoHyphens/>
        <w:spacing w:line="240" w:lineRule="auto"/>
        <w:ind w:right="-634"/>
        <w:rPr>
          <w:rFonts w:ascii="Melior" w:hAnsi="Melior" w:cs="Trade Gothic LT Std Regular"/>
          <w:b/>
          <w:caps/>
          <w:sz w:val="23"/>
          <w:szCs w:val="23"/>
        </w:rPr>
      </w:pPr>
      <w:r w:rsidRPr="004D562C">
        <w:rPr>
          <w:rFonts w:ascii="Melior" w:hAnsi="Melior" w:cs="Trade Gothic LT Std Regular"/>
          <w:b/>
          <w:caps/>
          <w:sz w:val="23"/>
          <w:szCs w:val="23"/>
        </w:rPr>
        <w:t>Requirements</w:t>
      </w:r>
    </w:p>
    <w:p w:rsidR="00C804EF" w:rsidRPr="004D562C" w:rsidRDefault="00C804EF" w:rsidP="00C804EF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 xml:space="preserve">Experience in customer service or </w:t>
      </w:r>
      <w:r w:rsidR="008A073E" w:rsidRPr="004D562C">
        <w:rPr>
          <w:rFonts w:ascii="Melior" w:hAnsi="Melior" w:cs="Trade Gothic LT Std Regular"/>
          <w:sz w:val="21"/>
          <w:szCs w:val="21"/>
        </w:rPr>
        <w:t>event management</w:t>
      </w:r>
    </w:p>
    <w:p w:rsidR="008A073E" w:rsidRPr="004D562C" w:rsidRDefault="008A073E" w:rsidP="008A073E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Valid driver’s license; access to a car</w:t>
      </w:r>
      <w:r w:rsidR="002058F0" w:rsidRPr="004D562C">
        <w:rPr>
          <w:rFonts w:ascii="Melior" w:hAnsi="Melior" w:cs="Trade Gothic LT Std Regular"/>
          <w:sz w:val="21"/>
          <w:szCs w:val="21"/>
        </w:rPr>
        <w:t>; willingness to attain university van driver’s certification</w:t>
      </w:r>
    </w:p>
    <w:p w:rsidR="00C804EF" w:rsidRPr="004D562C" w:rsidRDefault="00C804EF" w:rsidP="00C804EF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Advanced organizational skills</w:t>
      </w:r>
    </w:p>
    <w:p w:rsidR="000F2ABB" w:rsidRPr="004D562C" w:rsidRDefault="00E86625" w:rsidP="000F2ABB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Computer proficiency (MS Office)</w:t>
      </w:r>
    </w:p>
    <w:p w:rsidR="00F81554" w:rsidRPr="004D562C" w:rsidRDefault="00F81554" w:rsidP="000F2ABB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Occasional lifting of heavy objects or moving of furniture, as able</w:t>
      </w:r>
      <w:r w:rsidR="000F2ABB" w:rsidRPr="004D562C">
        <w:rPr>
          <w:rFonts w:ascii="Melior" w:hAnsi="Melior" w:cs="Trade Gothic LT Std Regular"/>
          <w:sz w:val="21"/>
          <w:szCs w:val="21"/>
        </w:rPr>
        <w:t>, for event set-up</w:t>
      </w:r>
    </w:p>
    <w:p w:rsidR="0077468E" w:rsidRPr="004D562C" w:rsidRDefault="0077468E" w:rsidP="000F2ABB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Must be able to work nights and weekends</w:t>
      </w:r>
      <w:r w:rsidR="00BD63F7" w:rsidRPr="004D562C">
        <w:rPr>
          <w:rFonts w:ascii="Melior" w:hAnsi="Melior" w:cs="Trade Gothic LT Std Regular"/>
          <w:sz w:val="21"/>
          <w:szCs w:val="21"/>
        </w:rPr>
        <w:t xml:space="preserve"> including July 1</w:t>
      </w:r>
    </w:p>
    <w:p w:rsidR="00E86625" w:rsidRPr="004D562C" w:rsidRDefault="00E86625" w:rsidP="000F2ABB">
      <w:pPr>
        <w:pStyle w:val="NoParagraphStyle"/>
        <w:numPr>
          <w:ilvl w:val="0"/>
          <w:numId w:val="2"/>
        </w:numPr>
        <w:suppressAutoHyphens/>
        <w:spacing w:line="240" w:lineRule="auto"/>
        <w:ind w:right="-634"/>
        <w:rPr>
          <w:rFonts w:ascii="Melior" w:hAnsi="Melior" w:cs="Trade Gothic LT Std Regular"/>
          <w:sz w:val="21"/>
          <w:szCs w:val="21"/>
        </w:rPr>
      </w:pPr>
      <w:r w:rsidRPr="004D562C">
        <w:rPr>
          <w:rFonts w:ascii="Melior" w:hAnsi="Melior" w:cs="Trade Gothic LT Std Regular"/>
          <w:sz w:val="21"/>
          <w:szCs w:val="21"/>
        </w:rPr>
        <w:t>The ability to work cooperatively with a diverse group of individuals in an extraordinarily fast-paced environment – a must!</w:t>
      </w:r>
    </w:p>
    <w:p w:rsidR="00E86625" w:rsidRPr="004D562C" w:rsidRDefault="00E86625" w:rsidP="000F2ABB">
      <w:pPr>
        <w:spacing w:after="0" w:line="240" w:lineRule="auto"/>
        <w:ind w:right="-634"/>
        <w:rPr>
          <w:rFonts w:ascii="Melior" w:hAnsi="Melior"/>
          <w:sz w:val="16"/>
          <w:szCs w:val="16"/>
        </w:rPr>
      </w:pPr>
    </w:p>
    <w:p w:rsidR="000F2ABB" w:rsidRPr="004D562C" w:rsidRDefault="000F2ABB" w:rsidP="000F2ABB">
      <w:pPr>
        <w:pStyle w:val="NoParagraphStyle"/>
        <w:suppressAutoHyphens/>
        <w:ind w:right="-720"/>
        <w:rPr>
          <w:rFonts w:ascii="Melior" w:hAnsi="Melior" w:cs="Trade Gothic LT Std Regular"/>
          <w:caps/>
          <w:spacing w:val="-4"/>
          <w:sz w:val="23"/>
          <w:szCs w:val="23"/>
        </w:rPr>
      </w:pPr>
      <w:r w:rsidRPr="004D562C">
        <w:rPr>
          <w:rFonts w:ascii="Melior" w:hAnsi="Melior" w:cs="Trade Gothic LT Std Regular"/>
          <w:caps/>
          <w:spacing w:val="-4"/>
          <w:sz w:val="23"/>
          <w:szCs w:val="23"/>
        </w:rPr>
        <w:t>Compensation</w:t>
      </w:r>
    </w:p>
    <w:p w:rsidR="000F2ABB" w:rsidRPr="004D562C" w:rsidRDefault="000F2ABB" w:rsidP="000F2ABB">
      <w:pPr>
        <w:pStyle w:val="NoParagraphStyle"/>
        <w:suppressAutoHyphens/>
        <w:spacing w:line="240" w:lineRule="auto"/>
        <w:ind w:right="-720"/>
        <w:rPr>
          <w:rFonts w:ascii="Melior" w:hAnsi="Melior" w:cs="Trade Gothic LT Std Regular"/>
          <w:spacing w:val="-4"/>
          <w:sz w:val="21"/>
          <w:szCs w:val="21"/>
        </w:rPr>
      </w:pPr>
      <w:r w:rsidRPr="004D562C">
        <w:rPr>
          <w:rFonts w:ascii="Melior" w:hAnsi="Melior" w:cs="Trade Gothic LT Std Regular"/>
          <w:spacing w:val="-4"/>
          <w:sz w:val="21"/>
          <w:szCs w:val="21"/>
        </w:rPr>
        <w:t xml:space="preserve">This is a paid </w:t>
      </w:r>
      <w:r w:rsidR="00882A3A" w:rsidRPr="004D562C">
        <w:rPr>
          <w:rFonts w:ascii="Melior" w:hAnsi="Melior" w:cs="Trade Gothic LT Std Regular"/>
          <w:spacing w:val="-4"/>
          <w:sz w:val="21"/>
          <w:szCs w:val="21"/>
        </w:rPr>
        <w:t>position</w:t>
      </w:r>
      <w:r w:rsidR="004D562C">
        <w:rPr>
          <w:rFonts w:ascii="Melior" w:hAnsi="Melior" w:cs="Trade Gothic LT Std Regular"/>
          <w:spacing w:val="-4"/>
          <w:sz w:val="21"/>
          <w:szCs w:val="21"/>
        </w:rPr>
        <w:t xml:space="preserve"> starting at $11</w:t>
      </w:r>
      <w:r w:rsidR="008D1EBD" w:rsidRPr="004D562C">
        <w:rPr>
          <w:rFonts w:ascii="Melior" w:hAnsi="Melior" w:cs="Trade Gothic LT Std Regular"/>
          <w:spacing w:val="-4"/>
          <w:sz w:val="21"/>
          <w:szCs w:val="21"/>
        </w:rPr>
        <w:t>/hour</w:t>
      </w:r>
      <w:r w:rsidRPr="004D562C">
        <w:rPr>
          <w:rFonts w:ascii="Melior" w:hAnsi="Melior" w:cs="Trade Gothic LT Std Regular"/>
          <w:spacing w:val="-4"/>
          <w:sz w:val="21"/>
          <w:szCs w:val="21"/>
        </w:rPr>
        <w:t xml:space="preserve">, </w:t>
      </w:r>
      <w:r w:rsidR="006943F8" w:rsidRPr="004D562C">
        <w:rPr>
          <w:rFonts w:ascii="Melior" w:hAnsi="Melior" w:cs="Trade Gothic LT Std Regular"/>
          <w:spacing w:val="-4"/>
          <w:sz w:val="21"/>
          <w:szCs w:val="21"/>
        </w:rPr>
        <w:t xml:space="preserve">including </w:t>
      </w:r>
      <w:r w:rsidRPr="004D562C">
        <w:rPr>
          <w:rFonts w:ascii="Melior" w:hAnsi="Melior" w:cs="Trade Gothic LT Std Regular"/>
          <w:spacing w:val="-4"/>
          <w:sz w:val="21"/>
          <w:szCs w:val="21"/>
        </w:rPr>
        <w:t>free</w:t>
      </w:r>
      <w:r w:rsidR="006943F8" w:rsidRPr="004D562C">
        <w:rPr>
          <w:rFonts w:ascii="Melior" w:hAnsi="Melior" w:cs="Trade Gothic LT Std Regular"/>
          <w:spacing w:val="-4"/>
          <w:sz w:val="21"/>
          <w:szCs w:val="21"/>
        </w:rPr>
        <w:t xml:space="preserve"> and discounted</w:t>
      </w:r>
      <w:r w:rsidRPr="004D562C">
        <w:rPr>
          <w:rFonts w:ascii="Melior" w:hAnsi="Melior" w:cs="Trade Gothic LT Std Regular"/>
          <w:spacing w:val="-4"/>
          <w:sz w:val="21"/>
          <w:szCs w:val="21"/>
        </w:rPr>
        <w:t xml:space="preserve"> </w:t>
      </w:r>
      <w:r w:rsidR="006943F8" w:rsidRPr="004D562C">
        <w:rPr>
          <w:rFonts w:ascii="Melior" w:hAnsi="Melior" w:cs="Trade Gothic LT Std Regular"/>
          <w:spacing w:val="-4"/>
          <w:sz w:val="21"/>
          <w:szCs w:val="21"/>
        </w:rPr>
        <w:t>tickets</w:t>
      </w:r>
      <w:r w:rsidRPr="004D562C">
        <w:rPr>
          <w:rFonts w:ascii="Melior" w:hAnsi="Melior" w:cs="Trade Gothic LT Std Regular"/>
          <w:spacing w:val="-4"/>
          <w:sz w:val="21"/>
          <w:szCs w:val="21"/>
        </w:rPr>
        <w:t xml:space="preserve"> for Festival performances.</w:t>
      </w:r>
    </w:p>
    <w:p w:rsidR="009D0405" w:rsidRPr="00CA38A0" w:rsidRDefault="009D0405" w:rsidP="009D0405">
      <w:pPr>
        <w:pStyle w:val="NoParagraphStyle"/>
        <w:suppressAutoHyphens/>
        <w:ind w:right="-720"/>
        <w:rPr>
          <w:rFonts w:ascii="Melior" w:hAnsi="Melior" w:cs="Trade Gothic LT Std Regular"/>
          <w:caps/>
          <w:spacing w:val="-4"/>
          <w:sz w:val="22"/>
          <w:szCs w:val="22"/>
        </w:rPr>
      </w:pPr>
    </w:p>
    <w:p w:rsidR="00CA38A0" w:rsidRPr="00CA38A0" w:rsidRDefault="00CA38A0" w:rsidP="00CA38A0">
      <w:pPr>
        <w:pStyle w:val="NoParagraphStyle"/>
        <w:tabs>
          <w:tab w:val="left" w:pos="1350"/>
        </w:tabs>
        <w:suppressAutoHyphens/>
        <w:spacing w:line="264" w:lineRule="auto"/>
        <w:rPr>
          <w:rFonts w:ascii="Melior" w:hAnsi="Melior"/>
          <w:sz w:val="22"/>
          <w:szCs w:val="22"/>
        </w:rPr>
      </w:pPr>
      <w:r w:rsidRPr="00CA38A0">
        <w:rPr>
          <w:rFonts w:ascii="Melior" w:hAnsi="Melior"/>
          <w:sz w:val="22"/>
          <w:szCs w:val="22"/>
        </w:rPr>
        <w:t xml:space="preserve">To apply or learn more, contact Barbi McLain, Associate Director of Development/Corporate, Foundation, and Donor Relations, at </w:t>
      </w:r>
      <w:hyperlink r:id="rId10" w:history="1">
        <w:r w:rsidRPr="00CA38A0">
          <w:rPr>
            <w:rStyle w:val="Hyperlink"/>
            <w:rFonts w:ascii="Melior" w:hAnsi="Melior"/>
            <w:sz w:val="22"/>
            <w:szCs w:val="22"/>
          </w:rPr>
          <w:t>bmclain@uoregon.edu</w:t>
        </w:r>
      </w:hyperlink>
      <w:r w:rsidRPr="00CA38A0">
        <w:rPr>
          <w:rFonts w:ascii="Melior" w:hAnsi="Melior"/>
          <w:sz w:val="22"/>
          <w:szCs w:val="22"/>
        </w:rPr>
        <w:t xml:space="preserve"> </w:t>
      </w:r>
      <w:r>
        <w:rPr>
          <w:rFonts w:ascii="Melior" w:hAnsi="Melior"/>
          <w:sz w:val="22"/>
          <w:szCs w:val="22"/>
        </w:rPr>
        <w:t>or</w:t>
      </w:r>
    </w:p>
    <w:p w:rsidR="007A79C5" w:rsidRPr="00CA38A0" w:rsidRDefault="00CA38A0" w:rsidP="007A79C5">
      <w:pPr>
        <w:pStyle w:val="NoParagraphStyle"/>
        <w:tabs>
          <w:tab w:val="left" w:pos="1350"/>
        </w:tabs>
        <w:suppressAutoHyphens/>
        <w:spacing w:line="264" w:lineRule="auto"/>
        <w:rPr>
          <w:rFonts w:ascii="Melior" w:hAnsi="Melior"/>
          <w:sz w:val="22"/>
          <w:szCs w:val="22"/>
        </w:rPr>
      </w:pPr>
      <w:r w:rsidRPr="00CA38A0">
        <w:rPr>
          <w:rFonts w:ascii="Melior" w:hAnsi="Melior"/>
          <w:sz w:val="22"/>
          <w:szCs w:val="22"/>
        </w:rPr>
        <w:t>(541) 346-0908</w:t>
      </w:r>
      <w:r>
        <w:rPr>
          <w:rFonts w:ascii="Melior" w:hAnsi="Melior"/>
          <w:sz w:val="22"/>
          <w:szCs w:val="22"/>
        </w:rPr>
        <w:t>.</w:t>
      </w:r>
      <w:bookmarkStart w:id="0" w:name="_GoBack"/>
      <w:bookmarkEnd w:id="0"/>
    </w:p>
    <w:sectPr w:rsidR="007A79C5" w:rsidRPr="00CA38A0" w:rsidSect="009D0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71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91" w:rsidRDefault="00164091" w:rsidP="00164091">
      <w:pPr>
        <w:spacing w:after="0" w:line="240" w:lineRule="auto"/>
      </w:pPr>
      <w:r>
        <w:separator/>
      </w:r>
    </w:p>
  </w:endnote>
  <w:endnote w:type="continuationSeparator" w:id="0">
    <w:p w:rsidR="00164091" w:rsidRDefault="00164091" w:rsidP="001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Trade Gothic L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91" w:rsidRDefault="00164091" w:rsidP="00164091">
      <w:pPr>
        <w:spacing w:after="0" w:line="240" w:lineRule="auto"/>
      </w:pPr>
      <w:r>
        <w:separator/>
      </w:r>
    </w:p>
  </w:footnote>
  <w:footnote w:type="continuationSeparator" w:id="0">
    <w:p w:rsidR="00164091" w:rsidRDefault="00164091" w:rsidP="001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91" w:rsidRDefault="0016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4BA"/>
    <w:multiLevelType w:val="hybridMultilevel"/>
    <w:tmpl w:val="B00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054"/>
    <w:multiLevelType w:val="hybridMultilevel"/>
    <w:tmpl w:val="EECA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968"/>
    <w:multiLevelType w:val="hybridMultilevel"/>
    <w:tmpl w:val="8C2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CAF"/>
    <w:multiLevelType w:val="hybridMultilevel"/>
    <w:tmpl w:val="5496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B6B28"/>
    <w:multiLevelType w:val="multilevel"/>
    <w:tmpl w:val="43CAF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388A54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0601CA6"/>
    <w:multiLevelType w:val="hybridMultilevel"/>
    <w:tmpl w:val="65B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23F1"/>
    <w:multiLevelType w:val="hybridMultilevel"/>
    <w:tmpl w:val="252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faaa7e,#fbb68f,#fcc5a6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0"/>
    <w:rsid w:val="00021B2A"/>
    <w:rsid w:val="00073C35"/>
    <w:rsid w:val="0007455C"/>
    <w:rsid w:val="00091857"/>
    <w:rsid w:val="000945EC"/>
    <w:rsid w:val="000B35F2"/>
    <w:rsid w:val="000F2ABB"/>
    <w:rsid w:val="001326E9"/>
    <w:rsid w:val="001333DA"/>
    <w:rsid w:val="00164091"/>
    <w:rsid w:val="0016413E"/>
    <w:rsid w:val="00165F4E"/>
    <w:rsid w:val="001A0151"/>
    <w:rsid w:val="001B31FF"/>
    <w:rsid w:val="001B5A21"/>
    <w:rsid w:val="001F3BEB"/>
    <w:rsid w:val="00200324"/>
    <w:rsid w:val="00200C38"/>
    <w:rsid w:val="00205631"/>
    <w:rsid w:val="002058F0"/>
    <w:rsid w:val="00215E32"/>
    <w:rsid w:val="00241598"/>
    <w:rsid w:val="002B7748"/>
    <w:rsid w:val="002C398B"/>
    <w:rsid w:val="002C5E91"/>
    <w:rsid w:val="00302A7E"/>
    <w:rsid w:val="00350418"/>
    <w:rsid w:val="00376BE2"/>
    <w:rsid w:val="00385F54"/>
    <w:rsid w:val="003A7DCF"/>
    <w:rsid w:val="003B167C"/>
    <w:rsid w:val="003B45A6"/>
    <w:rsid w:val="003C0A34"/>
    <w:rsid w:val="00405309"/>
    <w:rsid w:val="00415FD0"/>
    <w:rsid w:val="00432B1F"/>
    <w:rsid w:val="004407D5"/>
    <w:rsid w:val="004413D0"/>
    <w:rsid w:val="00472488"/>
    <w:rsid w:val="004D562C"/>
    <w:rsid w:val="00520C73"/>
    <w:rsid w:val="005233AA"/>
    <w:rsid w:val="00542267"/>
    <w:rsid w:val="00551E87"/>
    <w:rsid w:val="0055638A"/>
    <w:rsid w:val="00565FF1"/>
    <w:rsid w:val="00577E56"/>
    <w:rsid w:val="00583ABC"/>
    <w:rsid w:val="0059700E"/>
    <w:rsid w:val="005D064E"/>
    <w:rsid w:val="00613838"/>
    <w:rsid w:val="00614475"/>
    <w:rsid w:val="00623431"/>
    <w:rsid w:val="00647C04"/>
    <w:rsid w:val="006943F8"/>
    <w:rsid w:val="006D5036"/>
    <w:rsid w:val="006E7A5A"/>
    <w:rsid w:val="0071155D"/>
    <w:rsid w:val="00731E66"/>
    <w:rsid w:val="00760207"/>
    <w:rsid w:val="00766D5A"/>
    <w:rsid w:val="0077468E"/>
    <w:rsid w:val="007A172B"/>
    <w:rsid w:val="007A79C5"/>
    <w:rsid w:val="007D2E83"/>
    <w:rsid w:val="007F26FB"/>
    <w:rsid w:val="00824C16"/>
    <w:rsid w:val="0082737C"/>
    <w:rsid w:val="00882A3A"/>
    <w:rsid w:val="00882F9E"/>
    <w:rsid w:val="00887E24"/>
    <w:rsid w:val="00897FAB"/>
    <w:rsid w:val="008A073E"/>
    <w:rsid w:val="008C36C9"/>
    <w:rsid w:val="008D1EBD"/>
    <w:rsid w:val="008E0727"/>
    <w:rsid w:val="008E3784"/>
    <w:rsid w:val="008F5E80"/>
    <w:rsid w:val="0092363F"/>
    <w:rsid w:val="009265FF"/>
    <w:rsid w:val="009432C4"/>
    <w:rsid w:val="00943B7B"/>
    <w:rsid w:val="00945E32"/>
    <w:rsid w:val="00972B0A"/>
    <w:rsid w:val="00984EA5"/>
    <w:rsid w:val="009B091F"/>
    <w:rsid w:val="009C4310"/>
    <w:rsid w:val="009D0405"/>
    <w:rsid w:val="009D4F31"/>
    <w:rsid w:val="009E0BAD"/>
    <w:rsid w:val="009F50D2"/>
    <w:rsid w:val="009F6E47"/>
    <w:rsid w:val="00A02F60"/>
    <w:rsid w:val="00A32424"/>
    <w:rsid w:val="00A366D8"/>
    <w:rsid w:val="00A434D9"/>
    <w:rsid w:val="00A476A8"/>
    <w:rsid w:val="00A80B03"/>
    <w:rsid w:val="00A87AA0"/>
    <w:rsid w:val="00A90160"/>
    <w:rsid w:val="00A91333"/>
    <w:rsid w:val="00A92B78"/>
    <w:rsid w:val="00AC3D1D"/>
    <w:rsid w:val="00B17F32"/>
    <w:rsid w:val="00B260A5"/>
    <w:rsid w:val="00B35218"/>
    <w:rsid w:val="00B506C1"/>
    <w:rsid w:val="00B5175B"/>
    <w:rsid w:val="00B55C60"/>
    <w:rsid w:val="00B62A53"/>
    <w:rsid w:val="00B73584"/>
    <w:rsid w:val="00B80493"/>
    <w:rsid w:val="00B9595E"/>
    <w:rsid w:val="00BB16B0"/>
    <w:rsid w:val="00BB762E"/>
    <w:rsid w:val="00BD63F7"/>
    <w:rsid w:val="00BE57FA"/>
    <w:rsid w:val="00BE677E"/>
    <w:rsid w:val="00BF4D0D"/>
    <w:rsid w:val="00C6056E"/>
    <w:rsid w:val="00C62297"/>
    <w:rsid w:val="00C646DA"/>
    <w:rsid w:val="00C67715"/>
    <w:rsid w:val="00C73631"/>
    <w:rsid w:val="00C804EF"/>
    <w:rsid w:val="00CA38A0"/>
    <w:rsid w:val="00CB22E3"/>
    <w:rsid w:val="00CD1AEE"/>
    <w:rsid w:val="00CD3CB8"/>
    <w:rsid w:val="00CF1B53"/>
    <w:rsid w:val="00D55E16"/>
    <w:rsid w:val="00D63FBF"/>
    <w:rsid w:val="00D66129"/>
    <w:rsid w:val="00D80848"/>
    <w:rsid w:val="00DA5CB5"/>
    <w:rsid w:val="00DC24FE"/>
    <w:rsid w:val="00DF6C60"/>
    <w:rsid w:val="00E31A48"/>
    <w:rsid w:val="00E37950"/>
    <w:rsid w:val="00E86625"/>
    <w:rsid w:val="00ED082D"/>
    <w:rsid w:val="00EF131F"/>
    <w:rsid w:val="00F0137D"/>
    <w:rsid w:val="00F2140D"/>
    <w:rsid w:val="00F258D2"/>
    <w:rsid w:val="00F71AF1"/>
    <w:rsid w:val="00F812BA"/>
    <w:rsid w:val="00F81554"/>
    <w:rsid w:val="00F83F2C"/>
    <w:rsid w:val="00F96EB9"/>
    <w:rsid w:val="00FA155C"/>
    <w:rsid w:val="00FA214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aaa7e,#fbb68f,#fcc5a6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194B1370"/>
  <w15:docId w15:val="{57AAFB26-E428-4D2A-818E-CCE4BCE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55C6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6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0B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mclain@uoregon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C84F-9CAC-4B3E-B2E7-5D1EE9B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2003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Unoversity of Oregon Development Office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Barbi McLain</cp:lastModifiedBy>
  <cp:revision>3</cp:revision>
  <cp:lastPrinted>2016-04-06T17:38:00Z</cp:lastPrinted>
  <dcterms:created xsi:type="dcterms:W3CDTF">2018-04-30T22:41:00Z</dcterms:created>
  <dcterms:modified xsi:type="dcterms:W3CDTF">2018-05-02T16:37:00Z</dcterms:modified>
</cp:coreProperties>
</file>