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34F10" w14:textId="263AB00F" w:rsidR="00BB100A" w:rsidRPr="00B703D0" w:rsidRDefault="002C6908" w:rsidP="00B703D0">
      <w:pPr>
        <w:jc w:val="right"/>
      </w:pPr>
      <w:bookmarkStart w:id="0" w:name="_GoBack"/>
      <w:bookmarkEnd w:id="0"/>
      <w:r>
        <w:t>March 1</w:t>
      </w:r>
      <w:r w:rsidR="00E82ADE">
        <w:t>7</w:t>
      </w:r>
      <w:r w:rsidR="00BB100A" w:rsidRPr="00B703D0">
        <w:t>, 2017</w:t>
      </w:r>
    </w:p>
    <w:p w14:paraId="390CD79A" w14:textId="77777777" w:rsidR="00BB100A" w:rsidRDefault="00BB100A" w:rsidP="004601B9">
      <w:pPr>
        <w:jc w:val="center"/>
        <w:rPr>
          <w:b/>
        </w:rPr>
      </w:pPr>
    </w:p>
    <w:p w14:paraId="52A27A3F" w14:textId="77777777" w:rsidR="004601B9" w:rsidRPr="004601B9" w:rsidRDefault="004601B9" w:rsidP="004601B9">
      <w:pPr>
        <w:jc w:val="center"/>
        <w:rPr>
          <w:b/>
        </w:rPr>
      </w:pPr>
      <w:r w:rsidRPr="004601B9">
        <w:rPr>
          <w:b/>
        </w:rPr>
        <w:t>Diversity Action Plan</w:t>
      </w:r>
    </w:p>
    <w:p w14:paraId="3E38A0FF" w14:textId="77777777" w:rsidR="004601B9" w:rsidRPr="004601B9" w:rsidRDefault="004601B9" w:rsidP="004601B9">
      <w:pPr>
        <w:jc w:val="center"/>
        <w:rPr>
          <w:b/>
        </w:rPr>
      </w:pPr>
      <w:r w:rsidRPr="004601B9">
        <w:rPr>
          <w:b/>
        </w:rPr>
        <w:t>College of Arts and Sciences</w:t>
      </w:r>
    </w:p>
    <w:p w14:paraId="1D8535DF" w14:textId="77777777" w:rsidR="004601B9" w:rsidRDefault="004601B9" w:rsidP="004601B9">
      <w:pPr>
        <w:jc w:val="center"/>
      </w:pPr>
    </w:p>
    <w:p w14:paraId="1A7080AF" w14:textId="77777777" w:rsidR="004601B9" w:rsidRDefault="004601B9" w:rsidP="004601B9">
      <w:pPr>
        <w:jc w:val="center"/>
        <w:rPr>
          <w:i/>
        </w:rPr>
      </w:pPr>
      <w:r w:rsidRPr="004601B9">
        <w:rPr>
          <w:i/>
        </w:rPr>
        <w:t>Executive Summary</w:t>
      </w:r>
    </w:p>
    <w:p w14:paraId="7C720A76" w14:textId="33569881" w:rsidR="00BB100A" w:rsidRPr="004601B9" w:rsidRDefault="00BB100A" w:rsidP="004601B9">
      <w:pPr>
        <w:jc w:val="center"/>
        <w:rPr>
          <w:i/>
        </w:rPr>
      </w:pPr>
    </w:p>
    <w:p w14:paraId="690576CA" w14:textId="77777777" w:rsidR="004601B9" w:rsidRDefault="004601B9"/>
    <w:p w14:paraId="11AB0C96" w14:textId="77777777" w:rsidR="004601B9" w:rsidRDefault="004601B9"/>
    <w:p w14:paraId="6A0E8ADD" w14:textId="77777777" w:rsidR="00915294" w:rsidRDefault="004C1359">
      <w:r>
        <w:t xml:space="preserve">The College of Arts and Sciences (CAS) is large in scope, comprising roughly 65% of all faculty, </w:t>
      </w:r>
      <w:r w:rsidR="00471663">
        <w:t>undergraduate majors</w:t>
      </w:r>
      <w:r>
        <w:t xml:space="preserve"> and degrees</w:t>
      </w:r>
      <w:r w:rsidR="00471663">
        <w:t>, and graduate students</w:t>
      </w:r>
      <w:r>
        <w:t xml:space="preserve"> </w:t>
      </w:r>
      <w:r w:rsidR="00471663">
        <w:t>at the University of Oregon.  CAS</w:t>
      </w:r>
      <w:r>
        <w:t xml:space="preserve"> is also highly varied in the types of academic units that </w:t>
      </w:r>
      <w:r w:rsidR="00471663">
        <w:t>it comprises</w:t>
      </w:r>
      <w:r>
        <w:t xml:space="preserve"> – from Classics to Physics – and </w:t>
      </w:r>
      <w:r w:rsidR="00471663">
        <w:t xml:space="preserve">is </w:t>
      </w:r>
      <w:r>
        <w:t xml:space="preserve">broken into </w:t>
      </w:r>
      <w:r w:rsidR="00471663">
        <w:t xml:space="preserve">the </w:t>
      </w:r>
      <w:r>
        <w:t>three large divisions of Humanities, Natural Sciences, and Social Sciences.</w:t>
      </w:r>
    </w:p>
    <w:p w14:paraId="4AF23F37" w14:textId="77777777" w:rsidR="004C1359" w:rsidRDefault="004C1359"/>
    <w:p w14:paraId="4A6FEF48" w14:textId="455FE068" w:rsidR="004C1359" w:rsidRDefault="004C1359">
      <w:r>
        <w:t>Because of it</w:t>
      </w:r>
      <w:r w:rsidR="005B1459">
        <w:t>s</w:t>
      </w:r>
      <w:r>
        <w:t xml:space="preserve"> size, the overall gender and racial composition of CAS faculty and students closely follow</w:t>
      </w:r>
      <w:r w:rsidR="00031412">
        <w:t>s</w:t>
      </w:r>
      <w:r>
        <w:t xml:space="preserve"> those of the University.  However, gender and racial composition can vary widely across various u</w:t>
      </w:r>
      <w:r w:rsidR="00471663">
        <w:t xml:space="preserve">nits and subsets of the College and therefore </w:t>
      </w:r>
      <w:r w:rsidR="00031412">
        <w:t>pose</w:t>
      </w:r>
      <w:r w:rsidR="004556F7">
        <w:t>s</w:t>
      </w:r>
      <w:r w:rsidR="00031412">
        <w:t xml:space="preserve"> </w:t>
      </w:r>
      <w:r w:rsidR="00471663">
        <w:t>quite different challenges with respect to diversity, equity and inclusion (DEI).  An obvious example is underrepresentation of both women and people of color in the natural sciences, which mirrors national and international patterns in these disciplines</w:t>
      </w:r>
      <w:r w:rsidR="00321A08">
        <w:t>, while women are not underrepresented in some of departments in Humanities and Social Sciences</w:t>
      </w:r>
      <w:r w:rsidR="00471663">
        <w:t xml:space="preserve">.  Recently, Dean Marcus undertook a major data collection effort to document and describe gender and racial composition of departments in the College during the </w:t>
      </w:r>
      <w:r w:rsidR="004601B9">
        <w:t xml:space="preserve">period from </w:t>
      </w:r>
      <w:r w:rsidR="00471663">
        <w:t xml:space="preserve">2003-2013, which can be viewed at </w:t>
      </w:r>
      <w:hyperlink r:id="rId6" w:history="1">
        <w:r w:rsidR="00471663" w:rsidRPr="00F9647F">
          <w:rPr>
            <w:rStyle w:val="Hyperlink"/>
          </w:rPr>
          <w:t>http://gisdev.uoregon.edu/casdiversity/</w:t>
        </w:r>
      </w:hyperlink>
      <w:r w:rsidR="00471663">
        <w:t>.</w:t>
      </w:r>
      <w:r w:rsidR="004601B9">
        <w:t xml:space="preserve">  One can see gains in gender and racial representation of students across </w:t>
      </w:r>
      <w:r w:rsidR="00E82ADE">
        <w:t>many parts</w:t>
      </w:r>
      <w:r w:rsidR="004601B9">
        <w:t xml:space="preserve"> of the College, but much less significant gains among our faculty.  This informs and motivates the focus of our </w:t>
      </w:r>
      <w:r w:rsidR="00813653">
        <w:t>recent diversity actions and proposed diversity action plans toward increasing efforts to improve the diversity of our faculty.</w:t>
      </w:r>
    </w:p>
    <w:p w14:paraId="433B6FE1" w14:textId="77777777" w:rsidR="00813653" w:rsidRDefault="00813653"/>
    <w:p w14:paraId="5A3FD298" w14:textId="08AA6711" w:rsidR="00813653" w:rsidRDefault="00813653">
      <w:r>
        <w:t>In particular, we are currently in the middle of a cluster hire search for scholars in African American Studies across our departments of English, History</w:t>
      </w:r>
      <w:r w:rsidR="005B1459">
        <w:t>,</w:t>
      </w:r>
      <w:r>
        <w:t xml:space="preserve"> and Women’s and Gender Studies.  The search has led to </w:t>
      </w:r>
      <w:r w:rsidR="002C6908">
        <w:t xml:space="preserve">successful hires </w:t>
      </w:r>
      <w:r w:rsidR="005B1459">
        <w:t>of</w:t>
      </w:r>
      <w:r w:rsidR="002C6908">
        <w:t xml:space="preserve"> three </w:t>
      </w:r>
      <w:r>
        <w:t xml:space="preserve">scholars of African American descent.  </w:t>
      </w:r>
      <w:r w:rsidR="00E82ADE">
        <w:t>R</w:t>
      </w:r>
      <w:r w:rsidR="005B1459">
        <w:t>elated</w:t>
      </w:r>
      <w:r w:rsidR="002C6908">
        <w:t xml:space="preserve"> target of opportunity hire</w:t>
      </w:r>
      <w:r w:rsidR="00E82ADE">
        <w:t xml:space="preserve">s in Computer and Information Science, </w:t>
      </w:r>
      <w:r w:rsidR="002C6908">
        <w:t xml:space="preserve">Political Science </w:t>
      </w:r>
      <w:r w:rsidR="00E82ADE">
        <w:t>and Sociology are</w:t>
      </w:r>
      <w:r w:rsidR="002C6908">
        <w:t xml:space="preserve"> pending. </w:t>
      </w:r>
      <w:r w:rsidR="005B1459">
        <w:t xml:space="preserve"> </w:t>
      </w:r>
      <w:r w:rsidR="002C6908">
        <w:t>These hires</w:t>
      </w:r>
      <w:r>
        <w:t xml:space="preserve"> will help </w:t>
      </w:r>
      <w:r w:rsidR="00031412">
        <w:t>improve the</w:t>
      </w:r>
      <w:r>
        <w:t xml:space="preserve"> racial diversity of our faculty.  But we clearly need to do more</w:t>
      </w:r>
      <w:r w:rsidR="004556F7">
        <w:t>,</w:t>
      </w:r>
      <w:r>
        <w:t xml:space="preserve"> and so our DAP has a number of items directed at </w:t>
      </w:r>
      <w:r w:rsidR="005B1459">
        <w:t>improving faculty diversity in CAS.</w:t>
      </w:r>
    </w:p>
    <w:p w14:paraId="5D7EF279" w14:textId="77777777" w:rsidR="00813653" w:rsidRDefault="00813653"/>
    <w:p w14:paraId="6A290351" w14:textId="29412A6F" w:rsidR="00813653" w:rsidRDefault="00813653" w:rsidP="00813653">
      <w:pPr>
        <w:ind w:left="720"/>
      </w:pPr>
      <w:r>
        <w:t xml:space="preserve">1) </w:t>
      </w:r>
      <w:r w:rsidR="00031412">
        <w:t>A</w:t>
      </w:r>
      <w:r>
        <w:t xml:space="preserve">ll search committee members </w:t>
      </w:r>
      <w:r w:rsidR="00031412">
        <w:t xml:space="preserve">must participate in </w:t>
      </w:r>
      <w:r>
        <w:t>implicit bias training</w:t>
      </w:r>
      <w:r w:rsidR="00031412">
        <w:t xml:space="preserve"> and attend a group </w:t>
      </w:r>
      <w:r>
        <w:t xml:space="preserve">conversation with </w:t>
      </w:r>
      <w:r w:rsidR="00031412">
        <w:t>CAS deans</w:t>
      </w:r>
      <w:r>
        <w:t xml:space="preserve"> at the end of search season to debrief and share insights gained. </w:t>
      </w:r>
      <w:r w:rsidR="005B1459">
        <w:t xml:space="preserve"> </w:t>
      </w:r>
      <w:r>
        <w:t>We started this last year and had honest and helpful conversations that informed this year’s searches.</w:t>
      </w:r>
    </w:p>
    <w:p w14:paraId="427121D4" w14:textId="77777777" w:rsidR="00813653" w:rsidRDefault="00813653" w:rsidP="00813653">
      <w:pPr>
        <w:ind w:left="720"/>
      </w:pPr>
    </w:p>
    <w:p w14:paraId="092B8EF8" w14:textId="4405B58C" w:rsidR="00813653" w:rsidRDefault="00813653" w:rsidP="00813653">
      <w:pPr>
        <w:ind w:left="720"/>
      </w:pPr>
      <w:r>
        <w:t xml:space="preserve">2) </w:t>
      </w:r>
      <w:r w:rsidR="00031412">
        <w:t>A</w:t>
      </w:r>
      <w:r>
        <w:t xml:space="preserve">ll units </w:t>
      </w:r>
      <w:r w:rsidR="00031412">
        <w:t xml:space="preserve">must </w:t>
      </w:r>
      <w:r>
        <w:t>have</w:t>
      </w:r>
      <w:r w:rsidR="003C3584">
        <w:t xml:space="preserve"> and implement an active recruitment plan leading up to and </w:t>
      </w:r>
      <w:r w:rsidR="002C6908">
        <w:t xml:space="preserve">continuing throughout </w:t>
      </w:r>
      <w:r w:rsidR="003C3584">
        <w:t>their CAS faculty search.</w:t>
      </w:r>
    </w:p>
    <w:p w14:paraId="67188879" w14:textId="77777777" w:rsidR="003C3584" w:rsidRDefault="003C3584" w:rsidP="00813653">
      <w:pPr>
        <w:ind w:left="720"/>
      </w:pPr>
    </w:p>
    <w:p w14:paraId="333875A1" w14:textId="2A1291CE" w:rsidR="003C3584" w:rsidRPr="00E82ADE" w:rsidRDefault="003C3584" w:rsidP="00813653">
      <w:pPr>
        <w:ind w:left="720"/>
      </w:pPr>
      <w:r>
        <w:t xml:space="preserve">3) </w:t>
      </w:r>
      <w:r w:rsidR="00031412">
        <w:t>A</w:t>
      </w:r>
      <w:r>
        <w:t xml:space="preserve">ll candidates </w:t>
      </w:r>
      <w:r w:rsidR="004556F7">
        <w:t xml:space="preserve">in </w:t>
      </w:r>
      <w:r>
        <w:t xml:space="preserve">CAS faculty and staff searches </w:t>
      </w:r>
      <w:r w:rsidR="00031412">
        <w:t xml:space="preserve">must </w:t>
      </w:r>
      <w:r>
        <w:t>provide a diversity statement</w:t>
      </w:r>
      <w:r w:rsidR="004556F7">
        <w:t xml:space="preserve"> as part of their application materials</w:t>
      </w:r>
      <w:r w:rsidR="00E82ADE">
        <w:t xml:space="preserve">, </w:t>
      </w:r>
      <w:r w:rsidR="00E82ADE" w:rsidRPr="00E82ADE">
        <w:t>while also encouraging</w:t>
      </w:r>
      <w:r w:rsidR="00E82ADE" w:rsidRPr="00A15580">
        <w:rPr>
          <w:rFonts w:cs="Arial Narrow"/>
          <w:color w:val="000000"/>
        </w:rPr>
        <w:t xml:space="preserve"> departments to also express preference for faculty who can advise and mentor students from underrepresented backgrounds when appropriate</w:t>
      </w:r>
      <w:r w:rsidR="00E82ADE">
        <w:rPr>
          <w:rFonts w:cs="Arial Narrow"/>
          <w:color w:val="000000"/>
        </w:rPr>
        <w:t>.</w:t>
      </w:r>
    </w:p>
    <w:p w14:paraId="18057C01" w14:textId="77777777" w:rsidR="003C3584" w:rsidRDefault="003C3584" w:rsidP="00813653">
      <w:pPr>
        <w:ind w:left="720"/>
      </w:pPr>
    </w:p>
    <w:p w14:paraId="2572F607" w14:textId="3909F7A7" w:rsidR="003C3584" w:rsidRDefault="003C3584" w:rsidP="00813653">
      <w:pPr>
        <w:ind w:left="720"/>
      </w:pPr>
      <w:r>
        <w:t xml:space="preserve">4) </w:t>
      </w:r>
      <w:r w:rsidR="00031412">
        <w:t xml:space="preserve">The creation of </w:t>
      </w:r>
      <w:r>
        <w:t>3 new STEM diversity postdoctoral positions in the natural sciences</w:t>
      </w:r>
      <w:r w:rsidR="004556F7">
        <w:t xml:space="preserve"> is</w:t>
      </w:r>
      <w:r>
        <w:t xml:space="preserve"> </w:t>
      </w:r>
      <w:r w:rsidR="00031412">
        <w:t xml:space="preserve">intended to </w:t>
      </w:r>
      <w:r>
        <w:t xml:space="preserve">help us recruit </w:t>
      </w:r>
      <w:r w:rsidR="00031412">
        <w:t xml:space="preserve">postdocs </w:t>
      </w:r>
      <w:r>
        <w:t>from underrepresented backgrounds to these positions and, ultimately, to TTF positions at the UO.</w:t>
      </w:r>
    </w:p>
    <w:p w14:paraId="46551ED8" w14:textId="77777777" w:rsidR="004C1359" w:rsidRDefault="004C1359"/>
    <w:p w14:paraId="4A8D1611" w14:textId="72EFCBA5" w:rsidR="003C3584" w:rsidRDefault="00471663">
      <w:r>
        <w:t xml:space="preserve">Given its size and heterogeneous populations, </w:t>
      </w:r>
      <w:r w:rsidR="00915294">
        <w:t xml:space="preserve">the College faces a wide variety of diversity, equity, and inclusion issues that are not easily </w:t>
      </w:r>
      <w:r w:rsidR="004556F7">
        <w:t xml:space="preserve">addressed </w:t>
      </w:r>
      <w:r w:rsidR="00915294">
        <w:t>at the College lev</w:t>
      </w:r>
      <w:r w:rsidR="004601B9">
        <w:t>el.  As a result, our approach</w:t>
      </w:r>
      <w:r w:rsidR="00915294">
        <w:t xml:space="preserve"> must encourage and incentivize our departments </w:t>
      </w:r>
      <w:r w:rsidR="004601B9">
        <w:t xml:space="preserve">to develop and implement strategies that are specific to their local context. </w:t>
      </w:r>
      <w:r w:rsidR="005B1459">
        <w:t xml:space="preserve"> </w:t>
      </w:r>
      <w:r w:rsidR="004556F7">
        <w:t>Yet, t</w:t>
      </w:r>
      <w:r w:rsidR="00915294">
        <w:t>he size and</w:t>
      </w:r>
      <w:r w:rsidR="004601B9">
        <w:t xml:space="preserve"> heterogeneity of the College can</w:t>
      </w:r>
      <w:r w:rsidR="00915294">
        <w:t xml:space="preserve"> also </w:t>
      </w:r>
      <w:r w:rsidR="005B1459">
        <w:t xml:space="preserve">be </w:t>
      </w:r>
      <w:r w:rsidR="00915294">
        <w:t xml:space="preserve">a boon in a number of ways. </w:t>
      </w:r>
      <w:r w:rsidR="005B1459">
        <w:t xml:space="preserve"> </w:t>
      </w:r>
      <w:r w:rsidR="00537175">
        <w:t xml:space="preserve">For example, there is frequent innovation in different corners of CAS that, if identified and shared, can be disseminated and have a large impact on the entire College. </w:t>
      </w:r>
      <w:r w:rsidR="005B1459">
        <w:t xml:space="preserve"> </w:t>
      </w:r>
      <w:r w:rsidR="00537175">
        <w:t>This is why our</w:t>
      </w:r>
      <w:r w:rsidR="004601B9">
        <w:t xml:space="preserve"> recent College efforts with respect to </w:t>
      </w:r>
      <w:r w:rsidR="00421BC6">
        <w:t xml:space="preserve">diversity, equity, and </w:t>
      </w:r>
      <w:r w:rsidR="004556F7">
        <w:t>inclusion</w:t>
      </w:r>
      <w:r w:rsidR="00421BC6">
        <w:t xml:space="preserve"> </w:t>
      </w:r>
      <w:r w:rsidR="00537175">
        <w:t>have been to collect, document</w:t>
      </w:r>
      <w:r w:rsidR="005B1459">
        <w:t>,</w:t>
      </w:r>
      <w:r w:rsidR="00537175">
        <w:t xml:space="preserve"> and share innovative and best practices happening in our departments across the larger College.</w:t>
      </w:r>
      <w:r w:rsidR="004601B9">
        <w:t xml:space="preserve"> </w:t>
      </w:r>
      <w:r w:rsidR="005B1459">
        <w:t xml:space="preserve"> </w:t>
      </w:r>
      <w:r w:rsidR="004601B9">
        <w:t>These considerations also guide the approach we are following to dev</w:t>
      </w:r>
      <w:r w:rsidR="003C3584">
        <w:t>elop our DAP, as we plan to encourage and incentivize our units to develop their own diversity strategies for their local context</w:t>
      </w:r>
      <w:r w:rsidR="00421BC6">
        <w:t>s</w:t>
      </w:r>
      <w:r w:rsidR="003C3584">
        <w:t>.  This includes:</w:t>
      </w:r>
    </w:p>
    <w:p w14:paraId="21945C99" w14:textId="77777777" w:rsidR="003C3584" w:rsidRDefault="003C3584"/>
    <w:p w14:paraId="53B12BED" w14:textId="4B0D0ED8" w:rsidR="003C3584" w:rsidRDefault="003C3584" w:rsidP="00421BC6">
      <w:pPr>
        <w:ind w:left="720"/>
      </w:pPr>
      <w:r>
        <w:t xml:space="preserve">1) Requiring that all departments establish an active </w:t>
      </w:r>
      <w:r w:rsidR="00421BC6">
        <w:t>diversity or community committee</w:t>
      </w:r>
      <w:r w:rsidR="00691740">
        <w:t xml:space="preserve"> by the end of this academic year</w:t>
      </w:r>
      <w:r>
        <w:t>.</w:t>
      </w:r>
      <w:r w:rsidR="002C6908">
        <w:t xml:space="preserve"> These committees will allow us to better communicate with departments about diversity issues, to provide stronger intradepartmental </w:t>
      </w:r>
      <w:r w:rsidR="005B1459">
        <w:t>conversations</w:t>
      </w:r>
      <w:r w:rsidR="002C6908">
        <w:t xml:space="preserve"> about diversity, and will elevate service related to diversity. </w:t>
      </w:r>
    </w:p>
    <w:p w14:paraId="4EEF14D7" w14:textId="77777777" w:rsidR="003C3584" w:rsidRDefault="003C3584"/>
    <w:p w14:paraId="44FF4B9B" w14:textId="11CD1AAA" w:rsidR="003C3584" w:rsidRDefault="003C3584" w:rsidP="003C3584">
      <w:pPr>
        <w:ind w:left="720"/>
      </w:pPr>
      <w:r>
        <w:t xml:space="preserve">2) </w:t>
      </w:r>
      <w:r w:rsidR="00421BC6">
        <w:t>Offering i</w:t>
      </w:r>
      <w:r>
        <w:t xml:space="preserve">mproved, robust, and more frequent training on </w:t>
      </w:r>
      <w:r w:rsidR="00421BC6">
        <w:t xml:space="preserve">diversity </w:t>
      </w:r>
      <w:r>
        <w:t>issues for our department and program heads in the College.</w:t>
      </w:r>
    </w:p>
    <w:p w14:paraId="1D42FA39" w14:textId="77777777" w:rsidR="00F4667B" w:rsidRDefault="00F4667B" w:rsidP="003C3584">
      <w:pPr>
        <w:ind w:left="720"/>
      </w:pPr>
    </w:p>
    <w:p w14:paraId="6C5B9CF8" w14:textId="33F5F82A" w:rsidR="00915294" w:rsidRDefault="00F4667B" w:rsidP="003C3584">
      <w:pPr>
        <w:ind w:left="720"/>
      </w:pPr>
      <w:r>
        <w:t>3)</w:t>
      </w:r>
      <w:r w:rsidR="003C3584">
        <w:t xml:space="preserve"> </w:t>
      </w:r>
      <w:r w:rsidR="00421BC6">
        <w:t xml:space="preserve">Establishing </w:t>
      </w:r>
      <w:r w:rsidR="003C3584">
        <w:t xml:space="preserve">new CAS </w:t>
      </w:r>
      <w:r>
        <w:t>d</w:t>
      </w:r>
      <w:r w:rsidR="00421BC6">
        <w:t xml:space="preserve">iversity </w:t>
      </w:r>
      <w:r w:rsidR="00E82ADE">
        <w:t xml:space="preserve">program </w:t>
      </w:r>
      <w:r>
        <w:t>awards</w:t>
      </w:r>
      <w:r w:rsidR="00421BC6">
        <w:t xml:space="preserve"> to encourage and reward innovative, effective projects aimed at improving climate and increasing diversity in the College</w:t>
      </w:r>
      <w:r w:rsidR="003C3584">
        <w:t xml:space="preserve">. </w:t>
      </w:r>
    </w:p>
    <w:p w14:paraId="11A1BD59" w14:textId="77777777" w:rsidR="003C3584" w:rsidRDefault="003C3584"/>
    <w:p w14:paraId="04E9BE80" w14:textId="61A1B61C" w:rsidR="003C3584" w:rsidRDefault="00E82ADE">
      <w:r>
        <w:t xml:space="preserve">Finally, we also plan to address and promote diversity and inclusion in the leadership roles </w:t>
      </w:r>
      <w:r w:rsidR="00525F2D">
        <w:t xml:space="preserve">and </w:t>
      </w:r>
      <w:r w:rsidR="00A15580">
        <w:t xml:space="preserve">activities </w:t>
      </w:r>
      <w:r>
        <w:t>of our College.  This includes:</w:t>
      </w:r>
    </w:p>
    <w:p w14:paraId="7D665D31" w14:textId="77777777" w:rsidR="00E82ADE" w:rsidRDefault="00E82ADE"/>
    <w:p w14:paraId="6038A451" w14:textId="4F372A4F" w:rsidR="00E82ADE" w:rsidRPr="00A15580" w:rsidRDefault="00A15580" w:rsidP="00A15580">
      <w:pPr>
        <w:ind w:left="720"/>
        <w:rPr>
          <w:rFonts w:cs="Arial Narrow"/>
          <w:color w:val="000000"/>
        </w:rPr>
      </w:pPr>
      <w:r w:rsidRPr="00A15580">
        <w:t xml:space="preserve">1) </w:t>
      </w:r>
      <w:r w:rsidRPr="00A15580">
        <w:rPr>
          <w:rFonts w:cs="Arial Narrow"/>
          <w:color w:val="000000"/>
        </w:rPr>
        <w:t>Assess</w:t>
      </w:r>
      <w:r>
        <w:rPr>
          <w:rFonts w:cs="Arial Narrow"/>
          <w:color w:val="000000"/>
        </w:rPr>
        <w:t>ing</w:t>
      </w:r>
      <w:r w:rsidRPr="00A15580">
        <w:rPr>
          <w:rFonts w:cs="Arial Narrow"/>
          <w:color w:val="000000"/>
        </w:rPr>
        <w:t xml:space="preserve"> diversity of CAS leadership roles over the past decades and make diversity and inclusion a primary criterion when building pools of candidates for leadership roles in CAS from divisional deans to department and program heads to Dean’s Advisory Committee members</w:t>
      </w:r>
    </w:p>
    <w:p w14:paraId="3A993800" w14:textId="77777777" w:rsidR="00A15580" w:rsidRPr="00A15580" w:rsidRDefault="00A15580" w:rsidP="00A15580">
      <w:pPr>
        <w:ind w:left="720"/>
        <w:rPr>
          <w:rFonts w:cs="Arial Narrow"/>
          <w:color w:val="000000"/>
        </w:rPr>
      </w:pPr>
    </w:p>
    <w:p w14:paraId="23061F2F" w14:textId="7C7E085A" w:rsidR="00A15580" w:rsidRPr="00A15580" w:rsidRDefault="00A15580" w:rsidP="00A15580">
      <w:pPr>
        <w:ind w:left="720"/>
      </w:pPr>
      <w:r w:rsidRPr="00A15580">
        <w:rPr>
          <w:rFonts w:cs="Arial Narrow"/>
          <w:color w:val="000000"/>
        </w:rPr>
        <w:lastRenderedPageBreak/>
        <w:t xml:space="preserve">2) </w:t>
      </w:r>
      <w:r w:rsidRPr="00A15580">
        <w:rPr>
          <w:rFonts w:cs="Arial Narrow"/>
          <w:color w:val="000000" w:themeColor="text1"/>
        </w:rPr>
        <w:t>Assess</w:t>
      </w:r>
      <w:r>
        <w:rPr>
          <w:rFonts w:cs="Arial Narrow"/>
          <w:color w:val="000000" w:themeColor="text1"/>
        </w:rPr>
        <w:t>ing</w:t>
      </w:r>
      <w:r w:rsidRPr="00A15580">
        <w:rPr>
          <w:rFonts w:cs="Arial Narrow"/>
          <w:color w:val="000000" w:themeColor="text1"/>
        </w:rPr>
        <w:t xml:space="preserve"> how diversity and equity issues are currently embedded in </w:t>
      </w:r>
      <w:r>
        <w:rPr>
          <w:rFonts w:cs="Arial Narrow"/>
          <w:color w:val="000000" w:themeColor="text1"/>
        </w:rPr>
        <w:t xml:space="preserve">the College’s </w:t>
      </w:r>
      <w:r w:rsidRPr="00A15580">
        <w:rPr>
          <w:rFonts w:cs="Arial Narrow"/>
          <w:color w:val="000000" w:themeColor="text1"/>
        </w:rPr>
        <w:t>development work and identify top ideas for donor “asks.”</w:t>
      </w:r>
    </w:p>
    <w:sectPr w:rsidR="00A15580" w:rsidRPr="00A15580" w:rsidSect="005532A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0DFF" w14:textId="77777777" w:rsidR="00006B0C" w:rsidRDefault="00006B0C" w:rsidP="00006B0C">
      <w:r>
        <w:separator/>
      </w:r>
    </w:p>
  </w:endnote>
  <w:endnote w:type="continuationSeparator" w:id="0">
    <w:p w14:paraId="260CBC7A" w14:textId="77777777" w:rsidR="00006B0C" w:rsidRDefault="00006B0C" w:rsidP="0000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D626" w14:textId="77777777" w:rsidR="00006B0C" w:rsidRDefault="00006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0213" w14:textId="77777777" w:rsidR="00006B0C" w:rsidRDefault="00006B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0663" w14:textId="77777777" w:rsidR="00006B0C" w:rsidRDefault="00006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1CA96" w14:textId="77777777" w:rsidR="00006B0C" w:rsidRDefault="00006B0C" w:rsidP="00006B0C">
      <w:r>
        <w:separator/>
      </w:r>
    </w:p>
  </w:footnote>
  <w:footnote w:type="continuationSeparator" w:id="0">
    <w:p w14:paraId="1CB85476" w14:textId="77777777" w:rsidR="00006B0C" w:rsidRDefault="00006B0C" w:rsidP="0000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A2F1" w14:textId="73659F17" w:rsidR="00006B0C" w:rsidRDefault="004A71B7">
    <w:pPr>
      <w:pStyle w:val="Header"/>
    </w:pPr>
    <w:r>
      <w:rPr>
        <w:noProof/>
        <w:lang w:eastAsia="en-US"/>
      </w:rPr>
      <w:pict w14:anchorId="69AED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3753" w14:textId="742D6F5C" w:rsidR="00006B0C" w:rsidRDefault="004A71B7">
    <w:pPr>
      <w:pStyle w:val="Header"/>
    </w:pPr>
    <w:r>
      <w:rPr>
        <w:noProof/>
        <w:lang w:eastAsia="en-US"/>
      </w:rPr>
      <w:pict w14:anchorId="22A02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4873" w14:textId="678FFADE" w:rsidR="00006B0C" w:rsidRDefault="004A71B7">
    <w:pPr>
      <w:pStyle w:val="Header"/>
    </w:pPr>
    <w:r>
      <w:rPr>
        <w:noProof/>
        <w:lang w:eastAsia="en-US"/>
      </w:rPr>
      <w:pict w14:anchorId="07587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94"/>
    <w:rsid w:val="00006B0C"/>
    <w:rsid w:val="00031412"/>
    <w:rsid w:val="0005186C"/>
    <w:rsid w:val="002C6908"/>
    <w:rsid w:val="00321A08"/>
    <w:rsid w:val="003C3584"/>
    <w:rsid w:val="00421BC6"/>
    <w:rsid w:val="00435F3D"/>
    <w:rsid w:val="004556F7"/>
    <w:rsid w:val="004601B9"/>
    <w:rsid w:val="00471663"/>
    <w:rsid w:val="004A71B7"/>
    <w:rsid w:val="004B6831"/>
    <w:rsid w:val="004C1359"/>
    <w:rsid w:val="00525F2D"/>
    <w:rsid w:val="00537175"/>
    <w:rsid w:val="005532A2"/>
    <w:rsid w:val="005B1459"/>
    <w:rsid w:val="00691740"/>
    <w:rsid w:val="00813653"/>
    <w:rsid w:val="00915294"/>
    <w:rsid w:val="00A15580"/>
    <w:rsid w:val="00B703D0"/>
    <w:rsid w:val="00BB100A"/>
    <w:rsid w:val="00D90676"/>
    <w:rsid w:val="00E82ADE"/>
    <w:rsid w:val="00F466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0AE4B58"/>
  <w15:docId w15:val="{D59F4994-531D-489D-832E-58B5C629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663"/>
    <w:rPr>
      <w:color w:val="0000FF" w:themeColor="hyperlink"/>
      <w:u w:val="single"/>
    </w:rPr>
  </w:style>
  <w:style w:type="paragraph" w:styleId="BalloonText">
    <w:name w:val="Balloon Text"/>
    <w:basedOn w:val="Normal"/>
    <w:link w:val="BalloonTextChar"/>
    <w:uiPriority w:val="99"/>
    <w:semiHidden/>
    <w:unhideWhenUsed/>
    <w:rsid w:val="000314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412"/>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1459"/>
    <w:rPr>
      <w:sz w:val="18"/>
      <w:szCs w:val="18"/>
    </w:rPr>
  </w:style>
  <w:style w:type="paragraph" w:styleId="CommentText">
    <w:name w:val="annotation text"/>
    <w:basedOn w:val="Normal"/>
    <w:link w:val="CommentTextChar"/>
    <w:uiPriority w:val="99"/>
    <w:semiHidden/>
    <w:unhideWhenUsed/>
    <w:rsid w:val="005B1459"/>
  </w:style>
  <w:style w:type="character" w:customStyle="1" w:styleId="CommentTextChar">
    <w:name w:val="Comment Text Char"/>
    <w:basedOn w:val="DefaultParagraphFont"/>
    <w:link w:val="CommentText"/>
    <w:uiPriority w:val="99"/>
    <w:semiHidden/>
    <w:rsid w:val="005B1459"/>
    <w:rPr>
      <w:sz w:val="24"/>
      <w:szCs w:val="24"/>
    </w:rPr>
  </w:style>
  <w:style w:type="paragraph" w:styleId="CommentSubject">
    <w:name w:val="annotation subject"/>
    <w:basedOn w:val="CommentText"/>
    <w:next w:val="CommentText"/>
    <w:link w:val="CommentSubjectChar"/>
    <w:uiPriority w:val="99"/>
    <w:semiHidden/>
    <w:unhideWhenUsed/>
    <w:rsid w:val="005B1459"/>
    <w:rPr>
      <w:b/>
      <w:bCs/>
      <w:sz w:val="20"/>
      <w:szCs w:val="20"/>
    </w:rPr>
  </w:style>
  <w:style w:type="character" w:customStyle="1" w:styleId="CommentSubjectChar">
    <w:name w:val="Comment Subject Char"/>
    <w:basedOn w:val="CommentTextChar"/>
    <w:link w:val="CommentSubject"/>
    <w:uiPriority w:val="99"/>
    <w:semiHidden/>
    <w:rsid w:val="005B1459"/>
    <w:rPr>
      <w:b/>
      <w:bCs/>
      <w:sz w:val="24"/>
      <w:szCs w:val="24"/>
    </w:rPr>
  </w:style>
  <w:style w:type="paragraph" w:styleId="Header">
    <w:name w:val="header"/>
    <w:basedOn w:val="Normal"/>
    <w:link w:val="HeaderChar"/>
    <w:uiPriority w:val="99"/>
    <w:unhideWhenUsed/>
    <w:rsid w:val="00006B0C"/>
    <w:pPr>
      <w:tabs>
        <w:tab w:val="center" w:pos="4320"/>
        <w:tab w:val="right" w:pos="8640"/>
      </w:tabs>
    </w:pPr>
  </w:style>
  <w:style w:type="character" w:customStyle="1" w:styleId="HeaderChar">
    <w:name w:val="Header Char"/>
    <w:basedOn w:val="DefaultParagraphFont"/>
    <w:link w:val="Header"/>
    <w:uiPriority w:val="99"/>
    <w:rsid w:val="00006B0C"/>
    <w:rPr>
      <w:sz w:val="24"/>
      <w:szCs w:val="24"/>
    </w:rPr>
  </w:style>
  <w:style w:type="paragraph" w:styleId="Footer">
    <w:name w:val="footer"/>
    <w:basedOn w:val="Normal"/>
    <w:link w:val="FooterChar"/>
    <w:uiPriority w:val="99"/>
    <w:unhideWhenUsed/>
    <w:rsid w:val="00006B0C"/>
    <w:pPr>
      <w:tabs>
        <w:tab w:val="center" w:pos="4320"/>
        <w:tab w:val="right" w:pos="8640"/>
      </w:tabs>
    </w:pPr>
  </w:style>
  <w:style w:type="character" w:customStyle="1" w:styleId="FooterChar">
    <w:name w:val="Footer Char"/>
    <w:basedOn w:val="DefaultParagraphFont"/>
    <w:link w:val="Footer"/>
    <w:uiPriority w:val="99"/>
    <w:rsid w:val="00006B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sdev.uoregon.edu/casdiversit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Blonigen</dc:creator>
  <cp:keywords/>
  <dc:description/>
  <cp:lastModifiedBy>Betina Lynn</cp:lastModifiedBy>
  <cp:revision>2</cp:revision>
  <dcterms:created xsi:type="dcterms:W3CDTF">2017-04-12T17:35:00Z</dcterms:created>
  <dcterms:modified xsi:type="dcterms:W3CDTF">2017-04-12T17:35:00Z</dcterms:modified>
</cp:coreProperties>
</file>