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5T6V9UgRJpXCMna16r6auL==&#10;" textCheckSum="" ver="1">
  <a:bounds l="0" t="266" r="728" b="99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Isosceles Triangle 5"/>
        <wps:cNvSpPr/>
        <wps:spPr>
          <a:xfrm>
            <a:off x="0" y="0"/>
            <a:ext cx="462280" cy="462280"/>
          </a:xfrm>
          <a:prstGeom prst="triangle">
            <a:avLst/>
          </a:prstGeom>
          <a:gradFill rotWithShape="1">
            <a:gsLst>
              <a:gs pos="0">
                <a:srgbClr val="4F81BD">
                  <a:shade val="51000"/>
                  <a:satMod val="130000"/>
                </a:srgbClr>
              </a:gs>
              <a:gs pos="80000">
                <a:srgbClr val="4F81BD">
                  <a:shade val="93000"/>
                  <a:satMod val="130000"/>
                </a:srgbClr>
              </a:gs>
              <a:gs pos="100000">
                <a:srgbClr val="4F81BD">
                  <a:shade val="94000"/>
                  <a:satMod val="135000"/>
                </a:srgbClr>
              </a:gs>
            </a:gsLst>
            <a:lin ang="16200000" scaled="0"/>
          </a:gradFill>
          <a:ln w="9525" cap="flat" cmpd="sng" algn="ctr">
            <a:solidFill>
              <a:srgbClr val="4F81BD">
                <a:shade val="95000"/>
                <a:satMod val="105000"/>
              </a:srgbClr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wps:spPr>
        <wps:bodyPr/>
      </wps:wsp>
    </a:graphicData>
  </a:graphic>
</wp:e2oholder>
</file>