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6A" w:rsidRDefault="00BB7D6A" w:rsidP="00BB7D6A">
      <w:pPr>
        <w:rPr>
          <w:rFonts w:asciiTheme="majorHAnsi" w:hAnsiTheme="majorHAnsi"/>
          <w:b/>
        </w:rPr>
      </w:pPr>
      <w:r w:rsidRPr="00417633">
        <w:rPr>
          <w:rFonts w:asciiTheme="majorHAnsi" w:hAnsiTheme="majorHAnsi"/>
          <w:b/>
        </w:rPr>
        <w:t>Judy Schechter</w:t>
      </w:r>
    </w:p>
    <w:p w:rsidR="00BB7D6A" w:rsidRDefault="00BB7D6A" w:rsidP="00BB7D6A">
      <w:pPr>
        <w:rPr>
          <w:rFonts w:asciiTheme="majorHAnsi" w:hAnsiTheme="majorHAnsi"/>
          <w:b/>
        </w:rPr>
      </w:pPr>
      <w:r>
        <w:rPr>
          <w:rFonts w:asciiTheme="majorHAnsi" w:hAnsiTheme="majorHAnsi"/>
          <w:b/>
        </w:rPr>
        <w:t>HS Social Studies Teacher</w:t>
      </w:r>
    </w:p>
    <w:p w:rsidR="00BB7D6A" w:rsidRDefault="00BB7D6A" w:rsidP="00BB7D6A">
      <w:pPr>
        <w:rPr>
          <w:rFonts w:asciiTheme="majorHAnsi" w:hAnsiTheme="majorHAnsi"/>
          <w:b/>
        </w:rPr>
      </w:pPr>
      <w:r w:rsidRPr="00BB7D6A">
        <w:rPr>
          <w:rFonts w:asciiTheme="majorHAnsi" w:hAnsiTheme="majorHAnsi"/>
          <w:b/>
        </w:rPr>
        <w:t>Lexington School for the Deaf</w:t>
      </w:r>
    </w:p>
    <w:p w:rsidR="00BB7D6A" w:rsidRDefault="00BB7D6A" w:rsidP="00BB7D6A">
      <w:pPr>
        <w:rPr>
          <w:rFonts w:asciiTheme="majorHAnsi" w:hAnsiTheme="majorHAnsi"/>
          <w:b/>
        </w:rPr>
      </w:pPr>
      <w:r>
        <w:rPr>
          <w:rFonts w:asciiTheme="majorHAnsi" w:hAnsiTheme="majorHAnsi"/>
          <w:b/>
        </w:rPr>
        <w:t>East Elmhurst, NY 11370</w:t>
      </w:r>
    </w:p>
    <w:p w:rsidR="00BB7D6A" w:rsidRDefault="007C7482" w:rsidP="00BB7D6A">
      <w:pPr>
        <w:rPr>
          <w:rFonts w:asciiTheme="majorHAnsi" w:hAnsiTheme="majorHAnsi"/>
          <w:b/>
        </w:rPr>
      </w:pPr>
      <w:hyperlink r:id="rId7" w:history="1">
        <w:r w:rsidR="00BB7D6A" w:rsidRPr="00C571D3">
          <w:rPr>
            <w:rStyle w:val="Hyperlink"/>
            <w:rFonts w:asciiTheme="majorHAnsi" w:hAnsiTheme="majorHAnsi"/>
            <w:b/>
          </w:rPr>
          <w:t>jschechter@lexnyc.org</w:t>
        </w:r>
      </w:hyperlink>
    </w:p>
    <w:p w:rsidR="00BB7D6A" w:rsidRPr="00BB7D6A" w:rsidRDefault="00BB7D6A" w:rsidP="00BB7D6A">
      <w:pPr>
        <w:rPr>
          <w:rFonts w:asciiTheme="majorHAnsi" w:hAnsiTheme="majorHAnsi"/>
          <w:b/>
          <w:sz w:val="32"/>
          <w:szCs w:val="32"/>
        </w:rPr>
      </w:pPr>
    </w:p>
    <w:p w:rsidR="00BB7D6A" w:rsidRPr="00BB7D6A" w:rsidRDefault="00BB7D6A" w:rsidP="00BB7D6A">
      <w:pPr>
        <w:jc w:val="center"/>
        <w:rPr>
          <w:rFonts w:asciiTheme="majorHAnsi" w:hAnsiTheme="majorHAnsi"/>
          <w:b/>
          <w:sz w:val="32"/>
          <w:szCs w:val="32"/>
        </w:rPr>
      </w:pPr>
      <w:r w:rsidRPr="00BB7D6A">
        <w:rPr>
          <w:rFonts w:asciiTheme="majorHAnsi" w:hAnsiTheme="majorHAnsi"/>
          <w:b/>
          <w:sz w:val="32"/>
          <w:szCs w:val="32"/>
        </w:rPr>
        <w:t>Curriculum Prepared for NEH Oaxaca Program “</w:t>
      </w:r>
      <w:r w:rsidRPr="00BB7D6A">
        <w:rPr>
          <w:rFonts w:asciiTheme="majorHAnsi" w:hAnsiTheme="majorHAnsi"/>
          <w:b/>
          <w:bCs/>
          <w:color w:val="000000"/>
          <w:sz w:val="32"/>
          <w:szCs w:val="32"/>
        </w:rPr>
        <w:t>Mesoamerican Cultures and their Histories:  Spotlight on Oaxaca,” July 2015</w:t>
      </w:r>
    </w:p>
    <w:p w:rsidR="00BB7D6A" w:rsidRPr="00BB7D6A" w:rsidRDefault="00BB7D6A" w:rsidP="00BB7D6A">
      <w:pPr>
        <w:rPr>
          <w:rFonts w:asciiTheme="majorHAnsi" w:hAnsiTheme="majorHAnsi"/>
          <w:b/>
          <w:sz w:val="28"/>
          <w:szCs w:val="28"/>
        </w:rPr>
      </w:pPr>
    </w:p>
    <w:p w:rsidR="00BB7D6A" w:rsidRDefault="00BB7D6A" w:rsidP="00BB7D6A">
      <w:pPr>
        <w:rPr>
          <w:rFonts w:asciiTheme="majorHAnsi" w:hAnsiTheme="majorHAnsi"/>
        </w:rPr>
      </w:pPr>
      <w:r w:rsidRPr="00417633">
        <w:rPr>
          <w:rFonts w:asciiTheme="majorHAnsi" w:hAnsiTheme="majorHAnsi"/>
          <w:b/>
        </w:rPr>
        <w:t>Subject</w:t>
      </w:r>
      <w:r w:rsidRPr="00417633">
        <w:rPr>
          <w:rFonts w:asciiTheme="majorHAnsi" w:hAnsiTheme="majorHAnsi"/>
        </w:rPr>
        <w:t xml:space="preserve">:  Global Studies </w:t>
      </w:r>
      <w:r>
        <w:rPr>
          <w:rFonts w:asciiTheme="majorHAnsi" w:hAnsiTheme="majorHAnsi"/>
        </w:rPr>
        <w:t>or Civics</w:t>
      </w:r>
    </w:p>
    <w:p w:rsidR="00BB7D6A" w:rsidRDefault="00BB7D6A" w:rsidP="00BB7D6A">
      <w:pPr>
        <w:rPr>
          <w:rFonts w:asciiTheme="majorHAnsi" w:hAnsiTheme="majorHAnsi"/>
        </w:rPr>
      </w:pPr>
    </w:p>
    <w:p w:rsidR="00BB7D6A" w:rsidRPr="00417633" w:rsidRDefault="00BB7D6A" w:rsidP="00BB7D6A">
      <w:pPr>
        <w:rPr>
          <w:rFonts w:asciiTheme="majorHAnsi" w:hAnsiTheme="majorHAnsi"/>
        </w:rPr>
      </w:pPr>
      <w:r w:rsidRPr="00BB7D6A">
        <w:rPr>
          <w:rFonts w:asciiTheme="majorHAnsi" w:hAnsiTheme="majorHAnsi"/>
          <w:b/>
        </w:rPr>
        <w:t>Unit</w:t>
      </w:r>
      <w:r>
        <w:rPr>
          <w:rFonts w:asciiTheme="majorHAnsi" w:hAnsiTheme="majorHAnsi"/>
        </w:rPr>
        <w:t>:  Linguistic Minorities and Access to Justice:  Three Case Studies</w:t>
      </w:r>
    </w:p>
    <w:p w:rsidR="00BB7D6A" w:rsidRPr="00417633" w:rsidRDefault="00BB7D6A" w:rsidP="00BB7D6A">
      <w:pPr>
        <w:rPr>
          <w:rFonts w:asciiTheme="majorHAnsi" w:hAnsiTheme="majorHAnsi"/>
        </w:rPr>
      </w:pPr>
    </w:p>
    <w:p w:rsidR="00BB7D6A" w:rsidRPr="00417633" w:rsidRDefault="00BB7D6A" w:rsidP="00BB7D6A">
      <w:pPr>
        <w:rPr>
          <w:rFonts w:asciiTheme="majorHAnsi" w:hAnsiTheme="majorHAnsi"/>
        </w:rPr>
      </w:pPr>
      <w:r w:rsidRPr="00417633">
        <w:rPr>
          <w:rFonts w:asciiTheme="majorHAnsi" w:hAnsiTheme="majorHAnsi"/>
          <w:b/>
        </w:rPr>
        <w:t>Grades</w:t>
      </w:r>
      <w:r w:rsidRPr="00417633">
        <w:rPr>
          <w:rFonts w:asciiTheme="majorHAnsi" w:hAnsiTheme="majorHAnsi"/>
        </w:rPr>
        <w:t>:  9-12</w:t>
      </w:r>
    </w:p>
    <w:p w:rsidR="00BB7D6A" w:rsidRPr="00417633" w:rsidRDefault="00BB7D6A" w:rsidP="00BB7D6A">
      <w:pPr>
        <w:rPr>
          <w:rFonts w:asciiTheme="majorHAnsi" w:hAnsiTheme="majorHAnsi"/>
        </w:rPr>
      </w:pPr>
    </w:p>
    <w:p w:rsidR="00BB7D6A" w:rsidRDefault="00BB7D6A" w:rsidP="00BB7D6A">
      <w:pPr>
        <w:rPr>
          <w:rFonts w:asciiTheme="majorHAnsi" w:hAnsiTheme="majorHAnsi"/>
        </w:rPr>
      </w:pPr>
      <w:r w:rsidRPr="00417633">
        <w:rPr>
          <w:rFonts w:asciiTheme="majorHAnsi" w:hAnsiTheme="majorHAnsi"/>
          <w:b/>
        </w:rPr>
        <w:t>Summary</w:t>
      </w:r>
      <w:r w:rsidRPr="00417633">
        <w:rPr>
          <w:rFonts w:asciiTheme="majorHAnsi" w:hAnsiTheme="majorHAnsi"/>
        </w:rPr>
        <w:t>: This unit examine</w:t>
      </w:r>
      <w:r>
        <w:rPr>
          <w:rFonts w:asciiTheme="majorHAnsi" w:hAnsiTheme="majorHAnsi"/>
        </w:rPr>
        <w:t>s</w:t>
      </w:r>
      <w:r w:rsidRPr="00417633">
        <w:rPr>
          <w:rFonts w:asciiTheme="majorHAnsi" w:hAnsiTheme="majorHAnsi"/>
        </w:rPr>
        <w:t xml:space="preserve"> and discuss</w:t>
      </w:r>
      <w:r>
        <w:rPr>
          <w:rFonts w:asciiTheme="majorHAnsi" w:hAnsiTheme="majorHAnsi"/>
        </w:rPr>
        <w:t>es</w:t>
      </w:r>
      <w:r w:rsidRPr="00417633">
        <w:rPr>
          <w:rFonts w:asciiTheme="majorHAnsi" w:hAnsiTheme="majorHAnsi"/>
        </w:rPr>
        <w:t xml:space="preserve"> equal linguistic access to justice issues as they affect different minority language groups in Mexico</w:t>
      </w:r>
      <w:r>
        <w:rPr>
          <w:rFonts w:asciiTheme="majorHAnsi" w:hAnsiTheme="majorHAnsi"/>
        </w:rPr>
        <w:t xml:space="preserve"> and the United States</w:t>
      </w:r>
      <w:r w:rsidRPr="00417633">
        <w:rPr>
          <w:rFonts w:asciiTheme="majorHAnsi" w:hAnsiTheme="majorHAnsi"/>
        </w:rPr>
        <w:t>:  speakers of indigenous Mexican languages in the United States; speakers of indigenous Mexican languages in Mexico; and users of American Sign Language (“ASL”) in the United States.</w:t>
      </w:r>
      <w:r>
        <w:rPr>
          <w:rFonts w:asciiTheme="majorHAnsi" w:hAnsiTheme="majorHAnsi"/>
        </w:rPr>
        <w:t xml:space="preserve"> </w:t>
      </w:r>
    </w:p>
    <w:p w:rsidR="00BB7D6A" w:rsidRDefault="00BB7D6A" w:rsidP="00BB7D6A">
      <w:pPr>
        <w:rPr>
          <w:rFonts w:asciiTheme="majorHAnsi" w:hAnsiTheme="majorHAnsi"/>
        </w:rPr>
      </w:pPr>
    </w:p>
    <w:p w:rsidR="00BB7D6A" w:rsidRDefault="00D8079F" w:rsidP="00BB7D6A">
      <w:pPr>
        <w:rPr>
          <w:rFonts w:asciiTheme="majorHAnsi" w:hAnsiTheme="majorHAnsi"/>
        </w:rPr>
      </w:pPr>
      <w:r>
        <w:rPr>
          <w:rFonts w:asciiTheme="majorHAnsi" w:hAnsiTheme="majorHAnsi"/>
        </w:rPr>
        <w:t xml:space="preserve">Please note that </w:t>
      </w:r>
      <w:r w:rsidR="00BB7D6A">
        <w:rPr>
          <w:rFonts w:asciiTheme="majorHAnsi" w:hAnsiTheme="majorHAnsi"/>
        </w:rPr>
        <w:t>I have written this unit for two different audiences:  deaf HS students who use ASL, and all hearing HS students.</w:t>
      </w:r>
      <w:r>
        <w:rPr>
          <w:rFonts w:asciiTheme="majorHAnsi" w:hAnsiTheme="majorHAnsi"/>
        </w:rPr>
        <w:t xml:space="preserve">  </w:t>
      </w:r>
      <w:r w:rsidRPr="00D8079F">
        <w:rPr>
          <w:rFonts w:asciiTheme="majorHAnsi" w:hAnsiTheme="majorHAnsi"/>
          <w:b/>
          <w:i/>
        </w:rPr>
        <w:t>Both target audiences are presumed to be reading at grade level.</w:t>
      </w:r>
      <w:r>
        <w:rPr>
          <w:rFonts w:asciiTheme="majorHAnsi" w:hAnsiTheme="majorHAnsi"/>
        </w:rPr>
        <w:t xml:space="preserve">  Teachers of deaf high school students will need to differentiate and modify this curriculum to match their students’ abilities.</w:t>
      </w:r>
    </w:p>
    <w:p w:rsidR="00BB7D6A" w:rsidRDefault="00BB7D6A" w:rsidP="00BB7D6A">
      <w:pPr>
        <w:rPr>
          <w:rFonts w:asciiTheme="majorHAnsi" w:hAnsiTheme="majorHAnsi"/>
        </w:rPr>
      </w:pPr>
    </w:p>
    <w:p w:rsidR="00BB7D6A" w:rsidRPr="00417633" w:rsidRDefault="00BB7D6A" w:rsidP="00BB7D6A">
      <w:pPr>
        <w:rPr>
          <w:rFonts w:asciiTheme="majorHAnsi" w:hAnsiTheme="majorHAnsi"/>
        </w:rPr>
      </w:pPr>
      <w:r>
        <w:rPr>
          <w:rFonts w:asciiTheme="majorHAnsi" w:hAnsiTheme="majorHAnsi"/>
          <w:b/>
        </w:rPr>
        <w:t xml:space="preserve">Unit </w:t>
      </w:r>
      <w:r w:rsidRPr="00417633">
        <w:rPr>
          <w:rFonts w:asciiTheme="majorHAnsi" w:hAnsiTheme="majorHAnsi"/>
          <w:b/>
        </w:rPr>
        <w:t>Objectives</w:t>
      </w:r>
      <w:r w:rsidRPr="00417633">
        <w:rPr>
          <w:rFonts w:asciiTheme="majorHAnsi" w:hAnsiTheme="majorHAnsi"/>
        </w:rPr>
        <w:t>:  The students will:</w:t>
      </w:r>
    </w:p>
    <w:p w:rsidR="00BB7D6A" w:rsidRPr="00417633" w:rsidRDefault="00BB7D6A" w:rsidP="00BB7D6A">
      <w:pPr>
        <w:rPr>
          <w:rFonts w:asciiTheme="majorHAnsi" w:hAnsiTheme="majorHAnsi"/>
        </w:rPr>
      </w:pPr>
    </w:p>
    <w:p w:rsidR="00BB7D6A" w:rsidRDefault="00BB7D6A" w:rsidP="00BB7D6A">
      <w:pPr>
        <w:pStyle w:val="ListParagraph"/>
        <w:numPr>
          <w:ilvl w:val="0"/>
          <w:numId w:val="1"/>
        </w:numPr>
        <w:rPr>
          <w:rFonts w:asciiTheme="majorHAnsi" w:hAnsiTheme="majorHAnsi"/>
        </w:rPr>
      </w:pPr>
      <w:r w:rsidRPr="00417633">
        <w:rPr>
          <w:rFonts w:asciiTheme="majorHAnsi" w:hAnsiTheme="majorHAnsi"/>
        </w:rPr>
        <w:t>Learn new verbal tools</w:t>
      </w:r>
      <w:r w:rsidRPr="00417633">
        <w:rPr>
          <w:rStyle w:val="FootnoteReference"/>
          <w:rFonts w:asciiTheme="majorHAnsi" w:hAnsiTheme="majorHAnsi"/>
        </w:rPr>
        <w:footnoteReference w:id="1"/>
      </w:r>
      <w:r w:rsidRPr="00417633">
        <w:rPr>
          <w:rFonts w:asciiTheme="majorHAnsi" w:hAnsiTheme="majorHAnsi"/>
        </w:rPr>
        <w:t>/vocabulary related to the judicial process in the United States and Mexico;</w:t>
      </w:r>
    </w:p>
    <w:p w:rsidR="00B82F0F" w:rsidRPr="00417633" w:rsidRDefault="00B82F0F" w:rsidP="00B82F0F">
      <w:pPr>
        <w:pStyle w:val="ListParagraph"/>
        <w:rPr>
          <w:rFonts w:asciiTheme="majorHAnsi" w:hAnsiTheme="majorHAnsi"/>
        </w:rPr>
      </w:pPr>
    </w:p>
    <w:p w:rsidR="00BB7D6A" w:rsidRDefault="00BB7D6A" w:rsidP="00BB7D6A">
      <w:pPr>
        <w:pStyle w:val="ListParagraph"/>
        <w:numPr>
          <w:ilvl w:val="0"/>
          <w:numId w:val="1"/>
        </w:numPr>
        <w:rPr>
          <w:rFonts w:asciiTheme="majorHAnsi" w:hAnsiTheme="majorHAnsi"/>
        </w:rPr>
      </w:pPr>
      <w:r w:rsidRPr="00417633">
        <w:rPr>
          <w:rFonts w:asciiTheme="majorHAnsi" w:hAnsiTheme="majorHAnsi"/>
        </w:rPr>
        <w:t xml:space="preserve">Learn new verbal tools/vocabulary related to the status (e.g., </w:t>
      </w:r>
      <w:r>
        <w:rPr>
          <w:rFonts w:asciiTheme="majorHAnsi" w:hAnsiTheme="majorHAnsi"/>
        </w:rPr>
        <w:t xml:space="preserve">indigenous speakers, </w:t>
      </w:r>
      <w:r w:rsidRPr="00417633">
        <w:rPr>
          <w:rFonts w:asciiTheme="majorHAnsi" w:hAnsiTheme="majorHAnsi"/>
        </w:rPr>
        <w:t>minority, official, recognized) of various languages in U.S. and Mexican courts and government agencies;</w:t>
      </w:r>
    </w:p>
    <w:p w:rsidR="00B82F0F" w:rsidRPr="00417633" w:rsidRDefault="00B82F0F" w:rsidP="00B82F0F">
      <w:pPr>
        <w:pStyle w:val="ListParagraph"/>
        <w:rPr>
          <w:rFonts w:asciiTheme="majorHAnsi" w:hAnsiTheme="majorHAnsi"/>
        </w:rPr>
      </w:pPr>
    </w:p>
    <w:p w:rsidR="00BB7D6A" w:rsidRDefault="00BB7D6A" w:rsidP="00BB7D6A">
      <w:pPr>
        <w:pStyle w:val="ListParagraph"/>
        <w:numPr>
          <w:ilvl w:val="0"/>
          <w:numId w:val="1"/>
        </w:numPr>
        <w:rPr>
          <w:rFonts w:asciiTheme="majorHAnsi" w:hAnsiTheme="majorHAnsi"/>
        </w:rPr>
      </w:pPr>
      <w:r w:rsidRPr="00417633">
        <w:rPr>
          <w:rFonts w:asciiTheme="majorHAnsi" w:hAnsiTheme="majorHAnsi"/>
        </w:rPr>
        <w:t>Learn what legal rights to interpretation attach to users of these languages in court proceedings and in other legal/governmental settings;</w:t>
      </w:r>
    </w:p>
    <w:p w:rsidR="00B82F0F" w:rsidRPr="00417633" w:rsidRDefault="00B82F0F" w:rsidP="00B82F0F">
      <w:pPr>
        <w:pStyle w:val="ListParagraph"/>
        <w:rPr>
          <w:rFonts w:asciiTheme="majorHAnsi" w:hAnsiTheme="majorHAnsi"/>
        </w:rPr>
      </w:pPr>
    </w:p>
    <w:p w:rsidR="00BB7D6A" w:rsidRDefault="00BB7D6A" w:rsidP="00BB7D6A">
      <w:pPr>
        <w:pStyle w:val="ListParagraph"/>
        <w:numPr>
          <w:ilvl w:val="0"/>
          <w:numId w:val="1"/>
        </w:numPr>
        <w:rPr>
          <w:rFonts w:asciiTheme="majorHAnsi" w:hAnsiTheme="majorHAnsi"/>
        </w:rPr>
      </w:pPr>
      <w:r w:rsidRPr="00417633">
        <w:rPr>
          <w:rFonts w:asciiTheme="majorHAnsi" w:hAnsiTheme="majorHAnsi"/>
        </w:rPr>
        <w:t>Learn about interpreting resources available to them in New York City;</w:t>
      </w:r>
    </w:p>
    <w:p w:rsidR="00B82F0F" w:rsidRPr="00417633" w:rsidRDefault="00B82F0F" w:rsidP="00B82F0F">
      <w:pPr>
        <w:pStyle w:val="ListParagraph"/>
        <w:rPr>
          <w:rFonts w:asciiTheme="majorHAnsi" w:hAnsiTheme="majorHAnsi"/>
        </w:rPr>
      </w:pPr>
    </w:p>
    <w:p w:rsidR="00BB7D6A" w:rsidRDefault="00BB7D6A" w:rsidP="00BB7D6A">
      <w:pPr>
        <w:pStyle w:val="ListParagraph"/>
        <w:numPr>
          <w:ilvl w:val="0"/>
          <w:numId w:val="1"/>
        </w:numPr>
        <w:rPr>
          <w:rFonts w:asciiTheme="majorHAnsi" w:hAnsiTheme="majorHAnsi"/>
        </w:rPr>
      </w:pPr>
      <w:r w:rsidRPr="00417633">
        <w:rPr>
          <w:rFonts w:asciiTheme="majorHAnsi" w:hAnsiTheme="majorHAnsi"/>
        </w:rPr>
        <w:t>Compare access to justice and services available to users of these languages; and</w:t>
      </w:r>
    </w:p>
    <w:p w:rsidR="00B82F0F" w:rsidRPr="00417633" w:rsidRDefault="00B82F0F" w:rsidP="00B82F0F">
      <w:pPr>
        <w:pStyle w:val="ListParagraph"/>
        <w:rPr>
          <w:rFonts w:asciiTheme="majorHAnsi" w:hAnsiTheme="majorHAnsi"/>
        </w:rPr>
      </w:pPr>
    </w:p>
    <w:p w:rsidR="00BB7D6A" w:rsidRPr="00417633" w:rsidRDefault="00BB7D6A" w:rsidP="00BB7D6A">
      <w:pPr>
        <w:pStyle w:val="ListParagraph"/>
        <w:numPr>
          <w:ilvl w:val="0"/>
          <w:numId w:val="1"/>
        </w:numPr>
        <w:rPr>
          <w:rFonts w:asciiTheme="majorHAnsi" w:hAnsiTheme="majorHAnsi"/>
        </w:rPr>
      </w:pPr>
      <w:r w:rsidRPr="00417633">
        <w:rPr>
          <w:rFonts w:asciiTheme="majorHAnsi" w:hAnsiTheme="majorHAnsi"/>
        </w:rPr>
        <w:t>Develop an action plan as to what they can do as individuals and/or a group to insure equal access to justice.</w:t>
      </w:r>
    </w:p>
    <w:p w:rsidR="00BB7D6A" w:rsidRDefault="00BB7D6A">
      <w:pPr>
        <w:rPr>
          <w:rFonts w:asciiTheme="majorHAnsi" w:hAnsiTheme="majorHAnsi"/>
        </w:rPr>
      </w:pPr>
      <w:r>
        <w:rPr>
          <w:rFonts w:asciiTheme="majorHAnsi" w:hAnsiTheme="majorHAnsi"/>
        </w:rPr>
        <w:br w:type="page"/>
      </w:r>
    </w:p>
    <w:p w:rsidR="00BB7D6A" w:rsidRPr="00417633" w:rsidRDefault="00BB7D6A" w:rsidP="00BB7D6A">
      <w:pPr>
        <w:rPr>
          <w:rFonts w:asciiTheme="majorHAnsi" w:hAnsiTheme="majorHAnsi"/>
        </w:rPr>
      </w:pPr>
    </w:p>
    <w:p w:rsidR="00BB7D6A" w:rsidRPr="00417633" w:rsidRDefault="00BB7D6A" w:rsidP="00BB7D6A">
      <w:pPr>
        <w:rPr>
          <w:rFonts w:asciiTheme="majorHAnsi" w:hAnsiTheme="majorHAnsi"/>
        </w:rPr>
      </w:pPr>
      <w:r w:rsidRPr="00417633">
        <w:rPr>
          <w:rFonts w:asciiTheme="majorHAnsi" w:hAnsiTheme="majorHAnsi"/>
          <w:b/>
        </w:rPr>
        <w:t>Plan</w:t>
      </w:r>
      <w:r w:rsidRPr="00417633">
        <w:rPr>
          <w:rFonts w:asciiTheme="majorHAnsi" w:hAnsiTheme="majorHAnsi"/>
        </w:rPr>
        <w:t>:</w:t>
      </w:r>
    </w:p>
    <w:p w:rsidR="00BB7D6A" w:rsidRPr="00417633" w:rsidRDefault="00BB7D6A" w:rsidP="00BB7D6A">
      <w:pPr>
        <w:rPr>
          <w:rFonts w:asciiTheme="majorHAnsi" w:hAnsiTheme="majorHAnsi"/>
        </w:rPr>
      </w:pPr>
    </w:p>
    <w:p w:rsidR="00BB7D6A" w:rsidRDefault="00BB7D6A" w:rsidP="00BB7D6A">
      <w:pPr>
        <w:rPr>
          <w:rFonts w:asciiTheme="majorHAnsi" w:hAnsiTheme="majorHAnsi"/>
          <w:b/>
        </w:rPr>
      </w:pPr>
      <w:r w:rsidRPr="00417633">
        <w:rPr>
          <w:rFonts w:asciiTheme="majorHAnsi" w:hAnsiTheme="majorHAnsi"/>
          <w:b/>
        </w:rPr>
        <w:t>Subunit I:  Geography, Verbal Tools, and Vocabulary</w:t>
      </w:r>
    </w:p>
    <w:p w:rsidR="00FF556F" w:rsidRPr="00417633" w:rsidRDefault="00FF556F" w:rsidP="00BB7D6A">
      <w:pPr>
        <w:rPr>
          <w:rFonts w:asciiTheme="majorHAnsi" w:hAnsiTheme="majorHAnsi"/>
          <w:b/>
        </w:rPr>
      </w:pPr>
      <w:r>
        <w:rPr>
          <w:rFonts w:asciiTheme="majorHAnsi" w:hAnsiTheme="majorHAnsi"/>
          <w:b/>
        </w:rPr>
        <w:t>Duration:  At Teacher’s Discretion</w:t>
      </w:r>
    </w:p>
    <w:p w:rsidR="00BB7D6A" w:rsidRDefault="00BB7D6A" w:rsidP="00BB7D6A">
      <w:pPr>
        <w:rPr>
          <w:rFonts w:asciiTheme="majorHAnsi" w:hAnsiTheme="majorHAnsi"/>
        </w:rPr>
      </w:pPr>
    </w:p>
    <w:p w:rsidR="00BB7D6A" w:rsidRDefault="00BB7D6A" w:rsidP="00FF556F">
      <w:pPr>
        <w:ind w:left="360"/>
        <w:rPr>
          <w:rFonts w:asciiTheme="majorHAnsi" w:hAnsiTheme="majorHAnsi"/>
        </w:rPr>
      </w:pPr>
      <w:r>
        <w:rPr>
          <w:rFonts w:asciiTheme="majorHAnsi" w:hAnsiTheme="majorHAnsi"/>
        </w:rPr>
        <w:t>Both deaf and hearing high school students will likely need some pre-teaching of the geography and key vocabulary used in this unit.  You know your students best, so I’ll defer to your teaching expertise and experience here as to how to deliver these lessons!</w:t>
      </w:r>
    </w:p>
    <w:p w:rsidR="00BB7D6A" w:rsidRDefault="00BB7D6A" w:rsidP="00BB7D6A">
      <w:pPr>
        <w:rPr>
          <w:rFonts w:asciiTheme="majorHAnsi" w:hAnsiTheme="majorHAnsi"/>
        </w:rPr>
      </w:pPr>
    </w:p>
    <w:p w:rsidR="00BB7D6A" w:rsidRPr="00417633" w:rsidRDefault="00BB7D6A" w:rsidP="00BB7D6A">
      <w:pPr>
        <w:rPr>
          <w:rFonts w:asciiTheme="majorHAnsi" w:hAnsiTheme="majorHAnsi"/>
        </w:rPr>
      </w:pPr>
    </w:p>
    <w:p w:rsidR="00BB7D6A" w:rsidRDefault="00BB7D6A" w:rsidP="00BB7D6A">
      <w:pPr>
        <w:rPr>
          <w:rFonts w:asciiTheme="majorHAnsi" w:hAnsiTheme="majorHAnsi"/>
          <w:b/>
        </w:rPr>
      </w:pPr>
      <w:r w:rsidRPr="00417633">
        <w:rPr>
          <w:rFonts w:asciiTheme="majorHAnsi" w:hAnsiTheme="majorHAnsi"/>
          <w:b/>
        </w:rPr>
        <w:t>Subunit II</w:t>
      </w:r>
      <w:r w:rsidRPr="00417633">
        <w:rPr>
          <w:rFonts w:asciiTheme="majorHAnsi" w:hAnsiTheme="majorHAnsi"/>
        </w:rPr>
        <w:t xml:space="preserve">:  </w:t>
      </w:r>
      <w:r w:rsidRPr="00417633">
        <w:rPr>
          <w:rFonts w:asciiTheme="majorHAnsi" w:hAnsiTheme="majorHAnsi"/>
          <w:b/>
        </w:rPr>
        <w:t>Introduction to the Unit</w:t>
      </w:r>
    </w:p>
    <w:p w:rsidR="00BB7D6A" w:rsidRDefault="00BB7D6A" w:rsidP="00BB7D6A">
      <w:pPr>
        <w:rPr>
          <w:rFonts w:asciiTheme="majorHAnsi" w:hAnsiTheme="majorHAnsi"/>
        </w:rPr>
      </w:pPr>
    </w:p>
    <w:p w:rsidR="00BB7D6A" w:rsidRDefault="00BB7D6A" w:rsidP="00221E15">
      <w:pPr>
        <w:ind w:left="360"/>
        <w:rPr>
          <w:rFonts w:asciiTheme="majorHAnsi" w:hAnsiTheme="majorHAnsi"/>
        </w:rPr>
      </w:pPr>
      <w:r w:rsidRPr="00BB7D6A">
        <w:rPr>
          <w:rFonts w:asciiTheme="majorHAnsi" w:hAnsiTheme="majorHAnsi"/>
          <w:b/>
        </w:rPr>
        <w:t>For deaf students</w:t>
      </w:r>
      <w:r>
        <w:rPr>
          <w:rFonts w:asciiTheme="majorHAnsi" w:hAnsiTheme="majorHAnsi"/>
        </w:rPr>
        <w:t xml:space="preserve">:  </w:t>
      </w:r>
      <w:r w:rsidRPr="00194082">
        <w:rPr>
          <w:rFonts w:asciiTheme="majorHAnsi" w:hAnsiTheme="majorHAnsi"/>
        </w:rPr>
        <w:t xml:space="preserve">I will present the students with the hypothetical situation that they have been arrested for murder.  I will explain to them that the arresting officers are responsible for informing them of their rights.  I will then show them various written, transliterated, ASL-interpreted, </w:t>
      </w:r>
      <w:r>
        <w:rPr>
          <w:rFonts w:asciiTheme="majorHAnsi" w:hAnsiTheme="majorHAnsi"/>
        </w:rPr>
        <w:t>and/</w:t>
      </w:r>
      <w:r w:rsidRPr="00194082">
        <w:rPr>
          <w:rFonts w:asciiTheme="majorHAnsi" w:hAnsiTheme="majorHAnsi"/>
        </w:rPr>
        <w:t>or team/CDI</w:t>
      </w:r>
      <w:r>
        <w:rPr>
          <w:rStyle w:val="FootnoteReference"/>
          <w:rFonts w:asciiTheme="majorHAnsi" w:hAnsiTheme="majorHAnsi"/>
        </w:rPr>
        <w:footnoteReference w:id="2"/>
      </w:r>
      <w:r w:rsidRPr="00194082">
        <w:rPr>
          <w:rFonts w:asciiTheme="majorHAnsi" w:hAnsiTheme="majorHAnsi"/>
        </w:rPr>
        <w:t xml:space="preserve"> interpreted versions of the </w:t>
      </w:r>
      <w:r w:rsidRPr="00194082">
        <w:rPr>
          <w:rFonts w:asciiTheme="majorHAnsi" w:hAnsiTheme="majorHAnsi"/>
          <w:b/>
          <w:i/>
        </w:rPr>
        <w:t xml:space="preserve">Miranda </w:t>
      </w:r>
      <w:r w:rsidRPr="00194082">
        <w:rPr>
          <w:rFonts w:asciiTheme="majorHAnsi" w:hAnsiTheme="majorHAnsi"/>
        </w:rPr>
        <w:t xml:space="preserve">warnings until they become intelligible to the students (note that the last kind of interpretation will best meet </w:t>
      </w:r>
      <w:r>
        <w:rPr>
          <w:rFonts w:asciiTheme="majorHAnsi" w:hAnsiTheme="majorHAnsi"/>
        </w:rPr>
        <w:t>most deaf students’</w:t>
      </w:r>
      <w:r w:rsidRPr="00194082">
        <w:rPr>
          <w:rFonts w:asciiTheme="majorHAnsi" w:hAnsiTheme="majorHAnsi"/>
        </w:rPr>
        <w:t xml:space="preserve"> needs).  I will ask the students to compare these different interpretations and </w:t>
      </w:r>
      <w:r>
        <w:rPr>
          <w:rFonts w:asciiTheme="majorHAnsi" w:hAnsiTheme="majorHAnsi"/>
        </w:rPr>
        <w:t xml:space="preserve">ask them to </w:t>
      </w:r>
      <w:r w:rsidRPr="00194082">
        <w:rPr>
          <w:rFonts w:asciiTheme="majorHAnsi" w:hAnsiTheme="majorHAnsi"/>
        </w:rPr>
        <w:t xml:space="preserve">explain why or why not they might meet their needs.  Next, I will ask the students to brainstorm the consequences they might face if they could not understand what was happening to them in a legal setting.  </w:t>
      </w:r>
      <w:r>
        <w:rPr>
          <w:rFonts w:asciiTheme="majorHAnsi" w:hAnsiTheme="majorHAnsi"/>
        </w:rPr>
        <w:t xml:space="preserve">(I strongly suggest that you collect and digitize students’ responses in a graphic organizer for later use at the end of the unit.)  </w:t>
      </w:r>
      <w:r w:rsidRPr="00194082">
        <w:rPr>
          <w:rFonts w:asciiTheme="majorHAnsi" w:hAnsiTheme="majorHAnsi"/>
        </w:rPr>
        <w:t>I will then explain to them that deaf people are not the only group that suffers from equal access to justice issues due to language.  I will use this last part as an introduction to Subunit III, where will we discuss the Santiago Ventura Morales case.</w:t>
      </w:r>
    </w:p>
    <w:p w:rsidR="00BB7D6A" w:rsidRDefault="00BB7D6A" w:rsidP="00BB7D6A">
      <w:pPr>
        <w:rPr>
          <w:rFonts w:asciiTheme="majorHAnsi" w:hAnsiTheme="majorHAnsi"/>
        </w:rPr>
      </w:pPr>
    </w:p>
    <w:p w:rsidR="00BB7D6A" w:rsidRDefault="00BB7D6A" w:rsidP="00BB7D6A">
      <w:pPr>
        <w:pStyle w:val="ListParagraph"/>
        <w:numPr>
          <w:ilvl w:val="0"/>
          <w:numId w:val="4"/>
        </w:numPr>
        <w:rPr>
          <w:rFonts w:asciiTheme="majorHAnsi" w:hAnsiTheme="majorHAnsi"/>
        </w:rPr>
      </w:pPr>
      <w:r w:rsidRPr="00BB7D6A">
        <w:rPr>
          <w:rFonts w:asciiTheme="majorHAnsi" w:hAnsiTheme="majorHAnsi"/>
        </w:rPr>
        <w:t>Instructional Materials:</w:t>
      </w:r>
    </w:p>
    <w:p w:rsidR="00B82F0F" w:rsidRPr="00BB7D6A" w:rsidRDefault="00B82F0F" w:rsidP="00B82F0F">
      <w:pPr>
        <w:pStyle w:val="ListParagraph"/>
        <w:ind w:left="1080"/>
        <w:rPr>
          <w:rFonts w:asciiTheme="majorHAnsi" w:hAnsiTheme="majorHAnsi"/>
        </w:rPr>
      </w:pPr>
    </w:p>
    <w:p w:rsidR="00BB7D6A" w:rsidRDefault="00BB7D6A" w:rsidP="00BB7D6A">
      <w:pPr>
        <w:pStyle w:val="ListParagraph"/>
        <w:numPr>
          <w:ilvl w:val="1"/>
          <w:numId w:val="4"/>
        </w:numPr>
        <w:rPr>
          <w:rFonts w:asciiTheme="majorHAnsi" w:hAnsiTheme="majorHAnsi"/>
        </w:rPr>
      </w:pPr>
      <w:r w:rsidRPr="00BB7D6A">
        <w:rPr>
          <w:rFonts w:asciiTheme="majorHAnsi" w:hAnsiTheme="majorHAnsi"/>
        </w:rPr>
        <w:t>“Busted” PowerPoint presentation</w:t>
      </w:r>
    </w:p>
    <w:p w:rsidR="00BB7D6A" w:rsidRDefault="00BB7D6A" w:rsidP="00BB7D6A">
      <w:pPr>
        <w:rPr>
          <w:rFonts w:asciiTheme="majorHAnsi" w:hAnsiTheme="majorHAnsi"/>
        </w:rPr>
      </w:pPr>
    </w:p>
    <w:p w:rsidR="00BB7D6A" w:rsidRDefault="00BB7D6A" w:rsidP="00221E15">
      <w:pPr>
        <w:ind w:left="360"/>
        <w:rPr>
          <w:rFonts w:asciiTheme="majorHAnsi" w:hAnsiTheme="majorHAnsi"/>
        </w:rPr>
      </w:pPr>
      <w:r w:rsidRPr="00BB7D6A">
        <w:rPr>
          <w:rFonts w:asciiTheme="majorHAnsi" w:hAnsiTheme="majorHAnsi"/>
          <w:b/>
        </w:rPr>
        <w:t>For hearing students</w:t>
      </w:r>
      <w:r>
        <w:rPr>
          <w:rFonts w:asciiTheme="majorHAnsi" w:hAnsiTheme="majorHAnsi"/>
        </w:rPr>
        <w:t>:  I would start this unit with my PowerPoint presentation</w:t>
      </w:r>
      <w:r w:rsidR="00FF556F">
        <w:rPr>
          <w:rFonts w:asciiTheme="majorHAnsi" w:hAnsiTheme="majorHAnsi"/>
        </w:rPr>
        <w:t xml:space="preserve"> </w:t>
      </w:r>
      <w:r w:rsidR="00FF556F" w:rsidRPr="00FF556F">
        <w:rPr>
          <w:rFonts w:asciiTheme="majorHAnsi" w:hAnsiTheme="majorHAnsi"/>
        </w:rPr>
        <w:t>“Deaf Americans’ Linguistic and Cultural Access to Justice in the United States</w:t>
      </w:r>
      <w:r w:rsidR="001C59DA">
        <w:rPr>
          <w:rFonts w:asciiTheme="majorHAnsi" w:hAnsiTheme="majorHAnsi"/>
        </w:rPr>
        <w:t xml:space="preserve">.”  </w:t>
      </w:r>
      <w:r>
        <w:rPr>
          <w:rFonts w:asciiTheme="majorHAnsi" w:hAnsiTheme="majorHAnsi"/>
        </w:rPr>
        <w:t xml:space="preserve"> </w:t>
      </w:r>
      <w:r w:rsidR="00221E15" w:rsidRPr="00FF556F">
        <w:rPr>
          <w:rFonts w:asciiTheme="majorHAnsi" w:hAnsiTheme="majorHAnsi"/>
          <w:b/>
          <w:i/>
        </w:rPr>
        <w:t>I can’t emphasize this enough</w:t>
      </w:r>
      <w:r w:rsidR="00221E15">
        <w:rPr>
          <w:rFonts w:asciiTheme="majorHAnsi" w:hAnsiTheme="majorHAnsi"/>
        </w:rPr>
        <w:t>:  before you show this PowerPoint presentation, please tell your students that this presentation discusses deaf people as a group, not as individuals.  Like hearing people, deaf people evince a range of literacy skills.  For many deaf people, ASL is their first, home language; English is their second.  Ask your students if they are studying a second language in school.  Then ask them how they would like it if their intelligence were to be judged by their level of fluency in this language.  This is how many deaf people are judged in our society today.  Making this point would be a good intro</w:t>
      </w:r>
      <w:r w:rsidR="00FF556F">
        <w:rPr>
          <w:rFonts w:asciiTheme="majorHAnsi" w:hAnsiTheme="majorHAnsi"/>
        </w:rPr>
        <w:t>duction</w:t>
      </w:r>
      <w:r w:rsidR="00221E15">
        <w:rPr>
          <w:rFonts w:asciiTheme="majorHAnsi" w:hAnsiTheme="majorHAnsi"/>
        </w:rPr>
        <w:t xml:space="preserve"> to the following instructional materials.</w:t>
      </w:r>
    </w:p>
    <w:p w:rsidR="00221E15" w:rsidRDefault="00221E15" w:rsidP="00221E15">
      <w:pPr>
        <w:ind w:left="360"/>
        <w:rPr>
          <w:rFonts w:asciiTheme="majorHAnsi" w:hAnsiTheme="majorHAnsi"/>
        </w:rPr>
      </w:pPr>
    </w:p>
    <w:p w:rsidR="00221E15" w:rsidRDefault="00221E15" w:rsidP="00221E15">
      <w:pPr>
        <w:pStyle w:val="ListParagraph"/>
        <w:numPr>
          <w:ilvl w:val="0"/>
          <w:numId w:val="4"/>
        </w:numPr>
        <w:rPr>
          <w:rFonts w:asciiTheme="majorHAnsi" w:hAnsiTheme="majorHAnsi"/>
        </w:rPr>
      </w:pPr>
      <w:r w:rsidRPr="00221E15">
        <w:rPr>
          <w:rFonts w:asciiTheme="majorHAnsi" w:hAnsiTheme="majorHAnsi"/>
        </w:rPr>
        <w:t>Instructional Materials:</w:t>
      </w:r>
    </w:p>
    <w:p w:rsidR="00B82F0F" w:rsidRPr="00221E15" w:rsidRDefault="00B82F0F" w:rsidP="00B82F0F">
      <w:pPr>
        <w:pStyle w:val="ListParagraph"/>
        <w:ind w:left="1080"/>
        <w:rPr>
          <w:rFonts w:asciiTheme="majorHAnsi" w:hAnsiTheme="majorHAnsi"/>
        </w:rPr>
      </w:pPr>
    </w:p>
    <w:p w:rsidR="00221E15" w:rsidRDefault="00FF556F" w:rsidP="00221E15">
      <w:pPr>
        <w:pStyle w:val="ListParagraph"/>
        <w:numPr>
          <w:ilvl w:val="1"/>
          <w:numId w:val="4"/>
        </w:numPr>
        <w:rPr>
          <w:rFonts w:asciiTheme="majorHAnsi" w:hAnsiTheme="majorHAnsi"/>
        </w:rPr>
      </w:pPr>
      <w:bookmarkStart w:id="0" w:name="_GoBack"/>
      <w:r>
        <w:rPr>
          <w:rFonts w:asciiTheme="majorHAnsi" w:hAnsiTheme="majorHAnsi"/>
        </w:rPr>
        <w:t xml:space="preserve">“Deaf Americans’ Linguistic and Cultural Access to Justice in the United States” </w:t>
      </w:r>
      <w:bookmarkEnd w:id="0"/>
      <w:r w:rsidR="00221E15">
        <w:rPr>
          <w:rFonts w:asciiTheme="majorHAnsi" w:hAnsiTheme="majorHAnsi"/>
        </w:rPr>
        <w:t>PowerPoint presentation</w:t>
      </w:r>
    </w:p>
    <w:p w:rsidR="00221E15" w:rsidRDefault="00221E15" w:rsidP="00221E15">
      <w:pPr>
        <w:pStyle w:val="ListParagraph"/>
        <w:numPr>
          <w:ilvl w:val="1"/>
          <w:numId w:val="4"/>
        </w:numPr>
        <w:rPr>
          <w:rFonts w:asciiTheme="majorHAnsi" w:hAnsiTheme="majorHAnsi"/>
        </w:rPr>
      </w:pPr>
      <w:r>
        <w:rPr>
          <w:rFonts w:asciiTheme="majorHAnsi" w:hAnsiTheme="majorHAnsi"/>
        </w:rPr>
        <w:lastRenderedPageBreak/>
        <w:t>“Busted” PowerPoint presentation.</w:t>
      </w:r>
    </w:p>
    <w:p w:rsidR="00B82F0F" w:rsidRDefault="00B82F0F" w:rsidP="00B82F0F">
      <w:pPr>
        <w:pStyle w:val="ListParagraph"/>
        <w:ind w:left="1800"/>
        <w:rPr>
          <w:rFonts w:asciiTheme="majorHAnsi" w:hAnsiTheme="majorHAnsi"/>
        </w:rPr>
      </w:pPr>
    </w:p>
    <w:p w:rsidR="00221E15" w:rsidRDefault="00221E15" w:rsidP="00221E15">
      <w:pPr>
        <w:pStyle w:val="ListParagraph"/>
        <w:numPr>
          <w:ilvl w:val="2"/>
          <w:numId w:val="4"/>
        </w:numPr>
        <w:rPr>
          <w:rFonts w:asciiTheme="majorHAnsi" w:hAnsiTheme="majorHAnsi"/>
        </w:rPr>
      </w:pPr>
      <w:r>
        <w:rPr>
          <w:rFonts w:asciiTheme="majorHAnsi" w:hAnsiTheme="majorHAnsi"/>
        </w:rPr>
        <w:t xml:space="preserve">Before showing this presentation, </w:t>
      </w:r>
      <w:r w:rsidR="00FF556F">
        <w:rPr>
          <w:rFonts w:asciiTheme="majorHAnsi" w:hAnsiTheme="majorHAnsi"/>
        </w:rPr>
        <w:t>ask your students to imagine that they are in a deaf peer’s shoes.</w:t>
      </w:r>
    </w:p>
    <w:p w:rsidR="00B82F0F" w:rsidRDefault="00B82F0F" w:rsidP="00B82F0F">
      <w:pPr>
        <w:pStyle w:val="ListParagraph"/>
        <w:ind w:left="2520"/>
        <w:rPr>
          <w:rFonts w:asciiTheme="majorHAnsi" w:hAnsiTheme="majorHAnsi"/>
        </w:rPr>
      </w:pPr>
    </w:p>
    <w:p w:rsidR="00B82F0F" w:rsidRDefault="00FF556F" w:rsidP="0072243A">
      <w:pPr>
        <w:pStyle w:val="ListParagraph"/>
        <w:numPr>
          <w:ilvl w:val="2"/>
          <w:numId w:val="4"/>
        </w:numPr>
        <w:rPr>
          <w:rFonts w:asciiTheme="majorHAnsi" w:hAnsiTheme="majorHAnsi"/>
        </w:rPr>
      </w:pPr>
      <w:r>
        <w:rPr>
          <w:rFonts w:asciiTheme="majorHAnsi" w:hAnsiTheme="majorHAnsi"/>
        </w:rPr>
        <w:t>After the presentation, and f</w:t>
      </w:r>
      <w:r w:rsidRPr="00FF556F">
        <w:rPr>
          <w:rFonts w:asciiTheme="majorHAnsi" w:hAnsiTheme="majorHAnsi"/>
        </w:rPr>
        <w:t xml:space="preserve">or discussion, ask the students how they would feel if they were to be arrested in a country in which they do not speak the language.  Ask the students to brainstorm the consequences they might face if they could not understand what was happening to them in a (foreign) legal setting.  (I strongly suggest that you collect and digitize students’ responses in a graphic organizer for later use at the end of the unit.)  I would then explain to them that deaf people are not the only group that suffers from equal access to justice issues due to language. </w:t>
      </w:r>
    </w:p>
    <w:p w:rsidR="00B82F0F" w:rsidRPr="00B82F0F" w:rsidRDefault="00B82F0F" w:rsidP="00B82F0F">
      <w:pPr>
        <w:rPr>
          <w:rFonts w:asciiTheme="majorHAnsi" w:hAnsiTheme="majorHAnsi"/>
        </w:rPr>
      </w:pPr>
    </w:p>
    <w:p w:rsidR="00BB7D6A" w:rsidRDefault="00B82F0F" w:rsidP="00B82F0F">
      <w:pPr>
        <w:pStyle w:val="ListParagraph"/>
        <w:numPr>
          <w:ilvl w:val="3"/>
          <w:numId w:val="4"/>
        </w:numPr>
        <w:rPr>
          <w:rFonts w:asciiTheme="majorHAnsi" w:hAnsiTheme="majorHAnsi"/>
        </w:rPr>
      </w:pPr>
      <w:r>
        <w:rPr>
          <w:rFonts w:asciiTheme="majorHAnsi" w:hAnsiTheme="majorHAnsi"/>
        </w:rPr>
        <w:t>Suggested project/assignment:  Research the question of whether the U.S. and/or state Constitution includes a right to an interpreter.  You may wish students to look at federal, state, and local laws as well.  Which Constitutional provisions and Amendments hint at a right to an interpreter?</w:t>
      </w:r>
    </w:p>
    <w:p w:rsidR="00FF556F" w:rsidRPr="00FF556F" w:rsidRDefault="00FF556F" w:rsidP="00FF556F">
      <w:pPr>
        <w:pStyle w:val="ListParagraph"/>
        <w:ind w:left="2520"/>
        <w:rPr>
          <w:rFonts w:asciiTheme="majorHAnsi" w:hAnsiTheme="majorHAnsi"/>
        </w:rPr>
      </w:pPr>
    </w:p>
    <w:p w:rsidR="00B82F0F" w:rsidRDefault="00B82F0F" w:rsidP="00BB7D6A">
      <w:pPr>
        <w:rPr>
          <w:rFonts w:asciiTheme="majorHAnsi" w:hAnsiTheme="majorHAnsi"/>
          <w:b/>
        </w:rPr>
      </w:pPr>
    </w:p>
    <w:p w:rsidR="00BB7D6A" w:rsidRDefault="00BB7D6A" w:rsidP="00BB7D6A">
      <w:pPr>
        <w:rPr>
          <w:rFonts w:asciiTheme="majorHAnsi" w:hAnsiTheme="majorHAnsi"/>
          <w:b/>
        </w:rPr>
      </w:pPr>
      <w:r w:rsidRPr="00417633">
        <w:rPr>
          <w:rFonts w:asciiTheme="majorHAnsi" w:hAnsiTheme="majorHAnsi"/>
          <w:b/>
        </w:rPr>
        <w:t>Subunit III</w:t>
      </w:r>
      <w:r w:rsidRPr="00417633">
        <w:rPr>
          <w:rFonts w:asciiTheme="majorHAnsi" w:hAnsiTheme="majorHAnsi"/>
        </w:rPr>
        <w:t xml:space="preserve">:  </w:t>
      </w:r>
      <w:r w:rsidRPr="00417633">
        <w:rPr>
          <w:rFonts w:asciiTheme="majorHAnsi" w:hAnsiTheme="majorHAnsi"/>
          <w:b/>
        </w:rPr>
        <w:t xml:space="preserve">The </w:t>
      </w:r>
      <w:r w:rsidRPr="00981403">
        <w:rPr>
          <w:rFonts w:asciiTheme="majorHAnsi" w:hAnsiTheme="majorHAnsi"/>
          <w:b/>
          <w:i/>
        </w:rPr>
        <w:t>Ventura Morales</w:t>
      </w:r>
      <w:r w:rsidRPr="00417633">
        <w:rPr>
          <w:rFonts w:asciiTheme="majorHAnsi" w:hAnsiTheme="majorHAnsi"/>
          <w:b/>
        </w:rPr>
        <w:t xml:space="preserve"> Case</w:t>
      </w:r>
    </w:p>
    <w:p w:rsidR="00FF556F" w:rsidRDefault="00FF556F" w:rsidP="00BB7D6A">
      <w:pPr>
        <w:rPr>
          <w:rFonts w:asciiTheme="majorHAnsi" w:hAnsiTheme="majorHAnsi"/>
        </w:rPr>
      </w:pPr>
    </w:p>
    <w:p w:rsidR="00BB7D6A" w:rsidRDefault="00FF556F" w:rsidP="002B0C43">
      <w:pPr>
        <w:ind w:left="360"/>
        <w:rPr>
          <w:rFonts w:asciiTheme="majorHAnsi" w:hAnsiTheme="majorHAnsi"/>
        </w:rPr>
      </w:pPr>
      <w:r w:rsidRPr="002B0C43">
        <w:rPr>
          <w:rFonts w:asciiTheme="majorHAnsi" w:hAnsiTheme="majorHAnsi"/>
          <w:b/>
        </w:rPr>
        <w:t>For deaf students</w:t>
      </w:r>
      <w:r>
        <w:rPr>
          <w:rFonts w:asciiTheme="majorHAnsi" w:hAnsiTheme="majorHAnsi"/>
        </w:rPr>
        <w:t xml:space="preserve">:  </w:t>
      </w:r>
      <w:r w:rsidR="00BB7D6A" w:rsidRPr="00417633">
        <w:rPr>
          <w:rFonts w:asciiTheme="majorHAnsi" w:hAnsiTheme="majorHAnsi"/>
        </w:rPr>
        <w:t>I will introduce this subunit by asking the students to once again brainstorm what consequences a person might face in court if he or she were unable to understand what was happening around them</w:t>
      </w:r>
      <w:r w:rsidR="002B0C43">
        <w:rPr>
          <w:rFonts w:asciiTheme="majorHAnsi" w:hAnsiTheme="majorHAnsi"/>
        </w:rPr>
        <w:t xml:space="preserve">.  </w:t>
      </w:r>
      <w:r w:rsidR="00BB7D6A" w:rsidRPr="00417633">
        <w:rPr>
          <w:rFonts w:asciiTheme="majorHAnsi" w:hAnsiTheme="majorHAnsi"/>
        </w:rPr>
        <w:t>I w</w:t>
      </w:r>
      <w:r w:rsidR="002B0C43">
        <w:rPr>
          <w:rFonts w:asciiTheme="majorHAnsi" w:hAnsiTheme="majorHAnsi"/>
        </w:rPr>
        <w:t>ill then guide them through the background of the Ventura Morales via my PowerPoint presentation</w:t>
      </w:r>
      <w:r w:rsidR="00BB7D6A" w:rsidRPr="00417633">
        <w:rPr>
          <w:rFonts w:asciiTheme="majorHAnsi" w:hAnsiTheme="majorHAnsi"/>
        </w:rPr>
        <w:t>.</w:t>
      </w:r>
    </w:p>
    <w:p w:rsidR="00BB7D6A" w:rsidRDefault="00BB7D6A" w:rsidP="00BB7D6A">
      <w:pPr>
        <w:rPr>
          <w:rFonts w:asciiTheme="majorHAnsi" w:hAnsiTheme="majorHAnsi"/>
        </w:rPr>
      </w:pPr>
    </w:p>
    <w:p w:rsidR="00BB7D6A" w:rsidRDefault="00BB7D6A" w:rsidP="00BB7D6A">
      <w:pPr>
        <w:pStyle w:val="ListParagraph"/>
        <w:numPr>
          <w:ilvl w:val="0"/>
          <w:numId w:val="4"/>
        </w:numPr>
        <w:rPr>
          <w:rFonts w:asciiTheme="majorHAnsi" w:hAnsiTheme="majorHAnsi"/>
        </w:rPr>
      </w:pPr>
      <w:r w:rsidRPr="00BB7D6A">
        <w:rPr>
          <w:rFonts w:asciiTheme="majorHAnsi" w:hAnsiTheme="majorHAnsi"/>
        </w:rPr>
        <w:t>Instructional Materials:</w:t>
      </w:r>
    </w:p>
    <w:p w:rsidR="00B82F0F" w:rsidRDefault="00B82F0F" w:rsidP="00BB7D6A">
      <w:pPr>
        <w:pStyle w:val="ListParagraph"/>
        <w:numPr>
          <w:ilvl w:val="0"/>
          <w:numId w:val="4"/>
        </w:numPr>
        <w:rPr>
          <w:rFonts w:asciiTheme="majorHAnsi" w:hAnsiTheme="majorHAnsi"/>
        </w:rPr>
      </w:pPr>
    </w:p>
    <w:p w:rsidR="00BB7D6A" w:rsidRDefault="00BB7D6A" w:rsidP="00BB7D6A">
      <w:pPr>
        <w:pStyle w:val="ListParagraph"/>
        <w:numPr>
          <w:ilvl w:val="1"/>
          <w:numId w:val="4"/>
        </w:numPr>
        <w:rPr>
          <w:rFonts w:asciiTheme="majorHAnsi" w:hAnsiTheme="majorHAnsi"/>
        </w:rPr>
      </w:pPr>
      <w:r>
        <w:rPr>
          <w:rFonts w:asciiTheme="majorHAnsi" w:hAnsiTheme="majorHAnsi"/>
        </w:rPr>
        <w:t xml:space="preserve">Days 1 and 2:  </w:t>
      </w:r>
      <w:r w:rsidR="002B0C43">
        <w:rPr>
          <w:rFonts w:asciiTheme="majorHAnsi" w:hAnsiTheme="majorHAnsi"/>
        </w:rPr>
        <w:t>“</w:t>
      </w:r>
      <w:r>
        <w:rPr>
          <w:rFonts w:asciiTheme="majorHAnsi" w:hAnsiTheme="majorHAnsi"/>
        </w:rPr>
        <w:t>The Story of Santiago Ventura Morales</w:t>
      </w:r>
      <w:r w:rsidR="002B0C43">
        <w:rPr>
          <w:rFonts w:asciiTheme="majorHAnsi" w:hAnsiTheme="majorHAnsi"/>
        </w:rPr>
        <w:t>”</w:t>
      </w:r>
      <w:r>
        <w:rPr>
          <w:rFonts w:asciiTheme="majorHAnsi" w:hAnsiTheme="majorHAnsi"/>
        </w:rPr>
        <w:t xml:space="preserve"> PowerPoint presentation</w:t>
      </w:r>
    </w:p>
    <w:p w:rsidR="00B82F0F" w:rsidRDefault="00B82F0F" w:rsidP="00B82F0F">
      <w:pPr>
        <w:pStyle w:val="ListParagraph"/>
        <w:ind w:left="1800"/>
        <w:rPr>
          <w:rFonts w:asciiTheme="majorHAnsi" w:hAnsiTheme="majorHAnsi"/>
        </w:rPr>
      </w:pPr>
    </w:p>
    <w:p w:rsidR="00BB7D6A" w:rsidRDefault="00BB7D6A" w:rsidP="00BB7D6A">
      <w:pPr>
        <w:pStyle w:val="ListParagraph"/>
        <w:numPr>
          <w:ilvl w:val="2"/>
          <w:numId w:val="4"/>
        </w:numPr>
        <w:rPr>
          <w:rFonts w:asciiTheme="majorHAnsi" w:hAnsiTheme="majorHAnsi"/>
        </w:rPr>
      </w:pPr>
      <w:r>
        <w:rPr>
          <w:rFonts w:asciiTheme="majorHAnsi" w:hAnsiTheme="majorHAnsi"/>
        </w:rPr>
        <w:t>For homework</w:t>
      </w:r>
      <w:r w:rsidR="002B0C43">
        <w:rPr>
          <w:rFonts w:asciiTheme="majorHAnsi" w:hAnsiTheme="majorHAnsi"/>
        </w:rPr>
        <w:t xml:space="preserve"> in anticipation of day 3,</w:t>
      </w:r>
      <w:r>
        <w:rPr>
          <w:rFonts w:asciiTheme="majorHAnsi" w:hAnsiTheme="majorHAnsi"/>
        </w:rPr>
        <w:t xml:space="preserve"> </w:t>
      </w:r>
      <w:r w:rsidR="006A1A16">
        <w:rPr>
          <w:rFonts w:asciiTheme="majorHAnsi" w:hAnsiTheme="majorHAnsi"/>
        </w:rPr>
        <w:t>ask students to read a teacher-prepared handout on the Ventura Morales case and answer handout questions.  I’m not providing an example of a handout here because deaf students’ reading levels vary so greatly.  It’s really up to the teacher to create what’s appropriate for his or her students here.</w:t>
      </w:r>
    </w:p>
    <w:p w:rsidR="00B82F0F" w:rsidRDefault="00B82F0F" w:rsidP="00B82F0F">
      <w:pPr>
        <w:pStyle w:val="ListParagraph"/>
        <w:ind w:left="2520"/>
        <w:rPr>
          <w:rFonts w:asciiTheme="majorHAnsi" w:hAnsiTheme="majorHAnsi"/>
        </w:rPr>
      </w:pPr>
    </w:p>
    <w:p w:rsidR="006A1A16" w:rsidRPr="006A1A16" w:rsidRDefault="006A1A16" w:rsidP="006A1A16">
      <w:pPr>
        <w:pStyle w:val="ListParagraph"/>
        <w:numPr>
          <w:ilvl w:val="2"/>
          <w:numId w:val="4"/>
        </w:numPr>
        <w:ind w:left="1800"/>
        <w:rPr>
          <w:rFonts w:asciiTheme="majorHAnsi" w:hAnsiTheme="majorHAnsi"/>
        </w:rPr>
      </w:pPr>
      <w:r>
        <w:rPr>
          <w:rFonts w:asciiTheme="majorHAnsi" w:hAnsiTheme="majorHAnsi"/>
        </w:rPr>
        <w:t>Day 3:  Teacher lect</w:t>
      </w:r>
      <w:r w:rsidR="00B82F0F">
        <w:rPr>
          <w:rFonts w:asciiTheme="majorHAnsi" w:hAnsiTheme="majorHAnsi"/>
        </w:rPr>
        <w:t>ure on Ventura Morales’ story.</w:t>
      </w:r>
    </w:p>
    <w:p w:rsidR="00BB7D6A" w:rsidRPr="00BB7D6A" w:rsidRDefault="00BB7D6A" w:rsidP="002B0C43">
      <w:pPr>
        <w:pStyle w:val="ListParagraph"/>
        <w:ind w:left="1800"/>
        <w:rPr>
          <w:rFonts w:asciiTheme="majorHAnsi" w:hAnsiTheme="majorHAnsi"/>
        </w:rPr>
      </w:pPr>
    </w:p>
    <w:p w:rsidR="002B0C43" w:rsidRDefault="002B0C43" w:rsidP="002B0C43">
      <w:pPr>
        <w:ind w:left="360"/>
        <w:rPr>
          <w:rFonts w:asciiTheme="majorHAnsi" w:hAnsiTheme="majorHAnsi"/>
        </w:rPr>
      </w:pPr>
      <w:r w:rsidRPr="002B0C43">
        <w:rPr>
          <w:rFonts w:asciiTheme="majorHAnsi" w:hAnsiTheme="majorHAnsi"/>
          <w:b/>
        </w:rPr>
        <w:t>For hearing students</w:t>
      </w:r>
      <w:r>
        <w:rPr>
          <w:rFonts w:asciiTheme="majorHAnsi" w:hAnsiTheme="majorHAnsi"/>
        </w:rPr>
        <w:t>:  Follow the instructional sequence set out for deaf students above with the noted modifications.</w:t>
      </w:r>
    </w:p>
    <w:p w:rsidR="002B0C43" w:rsidRDefault="002B0C43" w:rsidP="002B0C43">
      <w:pPr>
        <w:ind w:left="360"/>
        <w:rPr>
          <w:rFonts w:asciiTheme="majorHAnsi" w:hAnsiTheme="majorHAnsi"/>
        </w:rPr>
      </w:pPr>
    </w:p>
    <w:p w:rsidR="002B0C43" w:rsidRDefault="002B0C43" w:rsidP="002B0C43">
      <w:pPr>
        <w:pStyle w:val="ListParagraph"/>
        <w:numPr>
          <w:ilvl w:val="0"/>
          <w:numId w:val="4"/>
        </w:numPr>
        <w:rPr>
          <w:rFonts w:asciiTheme="majorHAnsi" w:hAnsiTheme="majorHAnsi"/>
        </w:rPr>
      </w:pPr>
      <w:r>
        <w:rPr>
          <w:rFonts w:asciiTheme="majorHAnsi" w:hAnsiTheme="majorHAnsi"/>
        </w:rPr>
        <w:t>Instructional Materials:</w:t>
      </w:r>
    </w:p>
    <w:p w:rsidR="003167E9" w:rsidRDefault="003167E9" w:rsidP="003167E9">
      <w:pPr>
        <w:pStyle w:val="ListParagraph"/>
        <w:ind w:left="1080"/>
        <w:rPr>
          <w:rFonts w:asciiTheme="majorHAnsi" w:hAnsiTheme="majorHAnsi"/>
        </w:rPr>
      </w:pPr>
    </w:p>
    <w:p w:rsidR="002B0C43" w:rsidRDefault="002B0C43" w:rsidP="002B0C43">
      <w:pPr>
        <w:pStyle w:val="ListParagraph"/>
        <w:numPr>
          <w:ilvl w:val="1"/>
          <w:numId w:val="4"/>
        </w:numPr>
        <w:rPr>
          <w:rFonts w:asciiTheme="majorHAnsi" w:hAnsiTheme="majorHAnsi"/>
        </w:rPr>
      </w:pPr>
      <w:r>
        <w:rPr>
          <w:rFonts w:asciiTheme="majorHAnsi" w:hAnsiTheme="majorHAnsi"/>
        </w:rPr>
        <w:t>Days 1 and 2:  “The Story of Santiago Ventura Morales” PowerPoint presentation</w:t>
      </w:r>
    </w:p>
    <w:p w:rsidR="003167E9" w:rsidRDefault="003167E9" w:rsidP="003167E9">
      <w:pPr>
        <w:pStyle w:val="ListParagraph"/>
        <w:ind w:left="1800"/>
        <w:rPr>
          <w:rFonts w:asciiTheme="majorHAnsi" w:hAnsiTheme="majorHAnsi"/>
        </w:rPr>
      </w:pPr>
    </w:p>
    <w:p w:rsidR="002B0C43" w:rsidRDefault="002B0C43" w:rsidP="002B0C43">
      <w:pPr>
        <w:pStyle w:val="ListParagraph"/>
        <w:numPr>
          <w:ilvl w:val="2"/>
          <w:numId w:val="4"/>
        </w:numPr>
        <w:rPr>
          <w:rFonts w:asciiTheme="majorHAnsi" w:hAnsiTheme="majorHAnsi"/>
        </w:rPr>
      </w:pPr>
      <w:r>
        <w:rPr>
          <w:rFonts w:asciiTheme="majorHAnsi" w:hAnsiTheme="majorHAnsi"/>
        </w:rPr>
        <w:t xml:space="preserve">For homework in anticipation of day 3, assign Peter Carlin’s article, “What Becomes of the Resurrected?:  Santiago Ventura Was a Poor Migrant, Convicted of Murder </w:t>
      </w:r>
      <w:r>
        <w:rPr>
          <w:rFonts w:asciiTheme="majorHAnsi" w:hAnsiTheme="majorHAnsi"/>
        </w:rPr>
        <w:lastRenderedPageBreak/>
        <w:t xml:space="preserve">and Almost Cheated Out of His Life.  After His Case Became a Chic </w:t>
      </w:r>
      <w:r w:rsidRPr="00BB7D6A">
        <w:rPr>
          <w:rFonts w:asciiTheme="majorHAnsi" w:hAnsiTheme="majorHAnsi"/>
          <w:i/>
        </w:rPr>
        <w:t>Cause Celebre</w:t>
      </w:r>
      <w:r>
        <w:rPr>
          <w:rFonts w:asciiTheme="majorHAnsi" w:hAnsiTheme="majorHAnsi"/>
        </w:rPr>
        <w:t xml:space="preserve">, He Got a New Life. But Whose?” from the LA Times.  The article can be found at:  </w:t>
      </w:r>
      <w:hyperlink r:id="rId8" w:history="1">
        <w:r w:rsidRPr="00C571D3">
          <w:rPr>
            <w:rStyle w:val="Hyperlink"/>
            <w:rFonts w:asciiTheme="majorHAnsi" w:hAnsiTheme="majorHAnsi"/>
          </w:rPr>
          <w:t>http://articles.latimes.com/1992-03-08/magazine/tm-5978_1_santiago-ventura</w:t>
        </w:r>
      </w:hyperlink>
      <w:r w:rsidR="00D8079F">
        <w:rPr>
          <w:rFonts w:asciiTheme="majorHAnsi" w:hAnsiTheme="majorHAnsi"/>
        </w:rPr>
        <w:t>.</w:t>
      </w:r>
    </w:p>
    <w:p w:rsidR="003167E9" w:rsidRDefault="003167E9" w:rsidP="003167E9">
      <w:pPr>
        <w:pStyle w:val="ListParagraph"/>
        <w:ind w:left="2520"/>
        <w:rPr>
          <w:rFonts w:asciiTheme="majorHAnsi" w:hAnsiTheme="majorHAnsi"/>
        </w:rPr>
      </w:pPr>
    </w:p>
    <w:p w:rsidR="003167E9" w:rsidRDefault="003167E9" w:rsidP="003167E9">
      <w:pPr>
        <w:pStyle w:val="ListParagraph"/>
        <w:numPr>
          <w:ilvl w:val="2"/>
          <w:numId w:val="4"/>
        </w:numPr>
        <w:ind w:left="1800"/>
        <w:rPr>
          <w:rFonts w:asciiTheme="majorHAnsi" w:hAnsiTheme="majorHAnsi"/>
        </w:rPr>
      </w:pPr>
      <w:r>
        <w:rPr>
          <w:rFonts w:asciiTheme="majorHAnsi" w:hAnsiTheme="majorHAnsi"/>
        </w:rPr>
        <w:t xml:space="preserve">Day 3:  Discussion of the Carlin article with a particular focus on the sequence of events in Ventura Morales’ story.  For homework in anticipation of day 4, you may wish to have your students </w:t>
      </w:r>
      <w:r w:rsidR="00DC4F1A">
        <w:rPr>
          <w:rFonts w:asciiTheme="majorHAnsi" w:hAnsiTheme="majorHAnsi"/>
        </w:rPr>
        <w:t xml:space="preserve">use this article to </w:t>
      </w:r>
      <w:r w:rsidR="00B82F0F">
        <w:rPr>
          <w:rFonts w:asciiTheme="majorHAnsi" w:hAnsiTheme="majorHAnsi"/>
        </w:rPr>
        <w:t>prepare summaries of</w:t>
      </w:r>
      <w:r>
        <w:rPr>
          <w:rFonts w:asciiTheme="majorHAnsi" w:hAnsiTheme="majorHAnsi"/>
        </w:rPr>
        <w:t xml:space="preserve"> what happened </w:t>
      </w:r>
      <w:r w:rsidR="00B82F0F">
        <w:rPr>
          <w:rFonts w:asciiTheme="majorHAnsi" w:hAnsiTheme="majorHAnsi"/>
        </w:rPr>
        <w:t>to Ventura Morales</w:t>
      </w:r>
      <w:r>
        <w:rPr>
          <w:rFonts w:asciiTheme="majorHAnsi" w:hAnsiTheme="majorHAnsi"/>
        </w:rPr>
        <w:t>.  You may also wish to create a flow chart of key events with your students.</w:t>
      </w:r>
    </w:p>
    <w:p w:rsidR="00DC4F1A" w:rsidRPr="00DC4F1A" w:rsidRDefault="00DC4F1A" w:rsidP="00DC4F1A">
      <w:pPr>
        <w:pStyle w:val="ListParagraph"/>
        <w:rPr>
          <w:rFonts w:asciiTheme="majorHAnsi" w:hAnsiTheme="majorHAnsi"/>
        </w:rPr>
      </w:pPr>
    </w:p>
    <w:p w:rsidR="00DC4F1A" w:rsidRDefault="00DC4F1A" w:rsidP="003167E9">
      <w:pPr>
        <w:pStyle w:val="ListParagraph"/>
        <w:numPr>
          <w:ilvl w:val="2"/>
          <w:numId w:val="4"/>
        </w:numPr>
        <w:ind w:left="1800"/>
        <w:rPr>
          <w:rFonts w:asciiTheme="majorHAnsi" w:hAnsiTheme="majorHAnsi"/>
        </w:rPr>
      </w:pPr>
      <w:r>
        <w:rPr>
          <w:rFonts w:asciiTheme="majorHAnsi" w:hAnsiTheme="majorHAnsi"/>
        </w:rPr>
        <w:t>Day 4:  Continue discussion of key events in Ventura Morales’ story drawing upon students’ homework.  Why did students choose certain events or people as relevant or relevant?  What role did the jurors play in this story?  What role did Donna Slepack and other activists play in this story?</w:t>
      </w:r>
    </w:p>
    <w:p w:rsidR="003167E9" w:rsidRPr="003167E9" w:rsidRDefault="003167E9" w:rsidP="003167E9">
      <w:pPr>
        <w:pStyle w:val="ListParagraph"/>
        <w:rPr>
          <w:rFonts w:asciiTheme="majorHAnsi" w:hAnsiTheme="majorHAnsi"/>
        </w:rPr>
      </w:pPr>
    </w:p>
    <w:p w:rsidR="003167E9" w:rsidRDefault="003167E9" w:rsidP="003167E9">
      <w:pPr>
        <w:pStyle w:val="ListParagraph"/>
        <w:numPr>
          <w:ilvl w:val="2"/>
          <w:numId w:val="4"/>
        </w:numPr>
        <w:rPr>
          <w:rFonts w:asciiTheme="majorHAnsi" w:hAnsiTheme="majorHAnsi"/>
        </w:rPr>
      </w:pPr>
      <w:r>
        <w:rPr>
          <w:rFonts w:asciiTheme="majorHAnsi" w:hAnsiTheme="majorHAnsi"/>
        </w:rPr>
        <w:t>For h</w:t>
      </w:r>
      <w:r w:rsidR="00DC4F1A">
        <w:rPr>
          <w:rFonts w:asciiTheme="majorHAnsi" w:hAnsiTheme="majorHAnsi"/>
        </w:rPr>
        <w:t>omework in anticipation of day 5</w:t>
      </w:r>
      <w:r>
        <w:rPr>
          <w:rFonts w:asciiTheme="majorHAnsi" w:hAnsiTheme="majorHAnsi"/>
        </w:rPr>
        <w:t xml:space="preserve"> ask the students to write about</w:t>
      </w:r>
      <w:r w:rsidR="00DC4F1A">
        <w:rPr>
          <w:rFonts w:asciiTheme="majorHAnsi" w:hAnsiTheme="majorHAnsi"/>
        </w:rPr>
        <w:t xml:space="preserve"> Carlin’s author bias or perspective with a focus on the words Carlin used to describe Ventura Morales’ supporters.</w:t>
      </w:r>
    </w:p>
    <w:p w:rsidR="00DC4F1A" w:rsidRPr="00DC4F1A" w:rsidRDefault="00DC4F1A" w:rsidP="00DC4F1A">
      <w:pPr>
        <w:pStyle w:val="ListParagraph"/>
        <w:rPr>
          <w:rFonts w:asciiTheme="majorHAnsi" w:hAnsiTheme="majorHAnsi"/>
        </w:rPr>
      </w:pPr>
    </w:p>
    <w:p w:rsidR="006A1A16" w:rsidRDefault="00DC4F1A" w:rsidP="00B82F0F">
      <w:pPr>
        <w:pStyle w:val="ListParagraph"/>
        <w:numPr>
          <w:ilvl w:val="2"/>
          <w:numId w:val="4"/>
        </w:numPr>
        <w:rPr>
          <w:rFonts w:asciiTheme="majorHAnsi" w:hAnsiTheme="majorHAnsi"/>
        </w:rPr>
      </w:pPr>
      <w:r w:rsidRPr="006A1A16">
        <w:rPr>
          <w:rFonts w:asciiTheme="majorHAnsi" w:hAnsiTheme="majorHAnsi"/>
        </w:rPr>
        <w:t xml:space="preserve">Day 5:  Student discussion of Carlin article’s author bias or perspective.  For homework, assign Clancy Sigal’s letter to the LA Times in response to Carlin’s article, “Free at Last.”  The letter may be found at:  </w:t>
      </w:r>
      <w:hyperlink r:id="rId9" w:history="1">
        <w:r w:rsidRPr="006A1A16">
          <w:rPr>
            <w:rStyle w:val="Hyperlink"/>
            <w:rFonts w:asciiTheme="majorHAnsi" w:hAnsiTheme="majorHAnsi"/>
          </w:rPr>
          <w:t>http://articles.latimes.com/1992-04-12/entertainment/ca-329_1_music-director</w:t>
        </w:r>
      </w:hyperlink>
      <w:r w:rsidRPr="006A1A16">
        <w:rPr>
          <w:rFonts w:asciiTheme="majorHAnsi" w:hAnsiTheme="majorHAnsi"/>
        </w:rPr>
        <w:t>.</w:t>
      </w:r>
      <w:r w:rsidR="00D8079F">
        <w:rPr>
          <w:rFonts w:asciiTheme="majorHAnsi" w:hAnsiTheme="majorHAnsi"/>
        </w:rPr>
        <w:t xml:space="preserve">  </w:t>
      </w:r>
      <w:r w:rsidR="00B82F0F">
        <w:rPr>
          <w:rFonts w:asciiTheme="majorHAnsi" w:hAnsiTheme="majorHAnsi"/>
        </w:rPr>
        <w:t xml:space="preserve">You may also wish to </w:t>
      </w:r>
      <w:r w:rsidR="00D8079F">
        <w:rPr>
          <w:rFonts w:asciiTheme="majorHAnsi" w:hAnsiTheme="majorHAnsi"/>
        </w:rPr>
        <w:t xml:space="preserve">assign </w:t>
      </w:r>
      <w:r w:rsidR="00254E0E">
        <w:rPr>
          <w:rFonts w:asciiTheme="majorHAnsi" w:hAnsiTheme="majorHAnsi"/>
        </w:rPr>
        <w:t>Amnesty</w:t>
      </w:r>
      <w:r w:rsidR="00D8079F">
        <w:rPr>
          <w:rFonts w:asciiTheme="majorHAnsi" w:hAnsiTheme="majorHAnsi"/>
        </w:rPr>
        <w:t xml:space="preserve"> International article about Jacinta Francisco Marcial, found at:  </w:t>
      </w:r>
      <w:hyperlink r:id="rId10" w:history="1">
        <w:r w:rsidR="00D8079F" w:rsidRPr="00C571D3">
          <w:rPr>
            <w:rStyle w:val="Hyperlink"/>
            <w:rFonts w:asciiTheme="majorHAnsi" w:hAnsiTheme="majorHAnsi"/>
          </w:rPr>
          <w:t>https://www.google.com/url?sa=t&amp;rct=j&amp;q=&amp;esrc=s&amp;source=web&amp;cd=9&amp;ved=0CE0QFjAIahUKEwjX_Ny26IPIAhWBVz4KHcr5BFg&amp;url=https%3A%2F%2Fwww.amnesty.org%2Fdownload%2FDocuments%2F44000%2Famr410412009eng.pdf&amp;usg=AFQjCNH1w5DHxWkbu65cpOxZM3p1kvfLmA&amp;bvm=bv.103073922,d.cWw</w:t>
        </w:r>
      </w:hyperlink>
      <w:r w:rsidR="00D8079F">
        <w:rPr>
          <w:rFonts w:asciiTheme="majorHAnsi" w:hAnsiTheme="majorHAnsi"/>
        </w:rPr>
        <w:t>.</w:t>
      </w:r>
      <w:r w:rsidR="00B82F0F">
        <w:rPr>
          <w:rFonts w:asciiTheme="majorHAnsi" w:hAnsiTheme="majorHAnsi"/>
        </w:rPr>
        <w:t xml:space="preserve">  In anticipation of Day 6, assign Alex Pulaski’s article “Laboring in the Field of Human Rights Santiago Ventura Morales Rises From a Nightmarish Encounter with the Justice System to be an Advocate for His Fellow Indigenous Mexicans Working in Oregon” at:  </w:t>
      </w:r>
      <w:hyperlink r:id="rId11" w:history="1">
        <w:r w:rsidR="00B82F0F" w:rsidRPr="00B3375F">
          <w:rPr>
            <w:rStyle w:val="Hyperlink"/>
            <w:rFonts w:asciiTheme="majorHAnsi" w:hAnsiTheme="majorHAnsi"/>
          </w:rPr>
          <w:t>http://blog.oregonlive.com/oregonianextra/2007/10/news_update_santiago_ventura_m_1.html</w:t>
        </w:r>
      </w:hyperlink>
    </w:p>
    <w:p w:rsidR="00B82F0F" w:rsidRDefault="00B82F0F" w:rsidP="00B82F0F">
      <w:pPr>
        <w:pStyle w:val="ListParagraph"/>
        <w:ind w:left="2520"/>
        <w:rPr>
          <w:rFonts w:asciiTheme="majorHAnsi" w:hAnsiTheme="majorHAnsi"/>
        </w:rPr>
      </w:pPr>
    </w:p>
    <w:p w:rsidR="00B82F0F" w:rsidRDefault="00B82F0F" w:rsidP="00B82F0F">
      <w:pPr>
        <w:pStyle w:val="ListParagraph"/>
        <w:numPr>
          <w:ilvl w:val="2"/>
          <w:numId w:val="4"/>
        </w:numPr>
        <w:rPr>
          <w:rFonts w:asciiTheme="majorHAnsi" w:hAnsiTheme="majorHAnsi"/>
        </w:rPr>
      </w:pPr>
      <w:r>
        <w:rPr>
          <w:rFonts w:asciiTheme="majorHAnsi" w:hAnsiTheme="majorHAnsi"/>
        </w:rPr>
        <w:t>Day 6:  Wrap-up discussion of Ventura Morales case.</w:t>
      </w:r>
    </w:p>
    <w:p w:rsidR="00D8079F" w:rsidRPr="00D8079F" w:rsidRDefault="00D8079F" w:rsidP="00D8079F">
      <w:pPr>
        <w:pStyle w:val="ListParagraph"/>
        <w:rPr>
          <w:rFonts w:asciiTheme="majorHAnsi" w:hAnsiTheme="majorHAnsi"/>
        </w:rPr>
      </w:pPr>
    </w:p>
    <w:p w:rsidR="00D8079F" w:rsidRPr="00D8079F" w:rsidRDefault="00D8079F" w:rsidP="00D8079F">
      <w:pPr>
        <w:rPr>
          <w:rFonts w:asciiTheme="majorHAnsi" w:hAnsiTheme="majorHAnsi"/>
        </w:rPr>
      </w:pPr>
    </w:p>
    <w:p w:rsidR="002B0C43" w:rsidRPr="002B0C43" w:rsidRDefault="002B0C43" w:rsidP="002B0C43">
      <w:pPr>
        <w:pStyle w:val="ListParagraph"/>
        <w:ind w:left="2520"/>
        <w:rPr>
          <w:rFonts w:asciiTheme="majorHAnsi" w:hAnsiTheme="majorHAnsi"/>
        </w:rPr>
      </w:pPr>
    </w:p>
    <w:p w:rsidR="00BB7D6A" w:rsidRPr="00BB7D6A" w:rsidRDefault="00BB7D6A" w:rsidP="00BB7D6A">
      <w:pPr>
        <w:rPr>
          <w:rFonts w:asciiTheme="majorHAnsi" w:hAnsiTheme="majorHAnsi"/>
          <w:b/>
          <w:lang w:val="es-ES_tradnl"/>
        </w:rPr>
      </w:pPr>
      <w:r w:rsidRPr="00BB7D6A">
        <w:rPr>
          <w:rFonts w:asciiTheme="majorHAnsi" w:hAnsiTheme="majorHAnsi"/>
          <w:b/>
          <w:lang w:val="es-ES_tradnl"/>
        </w:rPr>
        <w:t>Subunit IV</w:t>
      </w:r>
      <w:r w:rsidRPr="00BB7D6A">
        <w:rPr>
          <w:rFonts w:asciiTheme="majorHAnsi" w:hAnsiTheme="majorHAnsi"/>
          <w:lang w:val="es-ES_tradnl"/>
        </w:rPr>
        <w:t xml:space="preserve">:  </w:t>
      </w:r>
      <w:r w:rsidRPr="00BB7D6A">
        <w:rPr>
          <w:rFonts w:asciiTheme="majorHAnsi" w:hAnsiTheme="majorHAnsi"/>
          <w:b/>
          <w:lang w:val="es-ES_tradnl"/>
        </w:rPr>
        <w:t>Mujeres Indígenas en las Cárceles de México</w:t>
      </w:r>
    </w:p>
    <w:p w:rsidR="00254E0E" w:rsidRDefault="00254E0E" w:rsidP="00BB7D6A">
      <w:pPr>
        <w:rPr>
          <w:rFonts w:asciiTheme="majorHAnsi" w:hAnsiTheme="majorHAnsi"/>
        </w:rPr>
      </w:pPr>
    </w:p>
    <w:p w:rsidR="00BB7D6A" w:rsidRDefault="00BB7D6A" w:rsidP="00BB7D6A">
      <w:pPr>
        <w:rPr>
          <w:rFonts w:asciiTheme="majorHAnsi" w:hAnsiTheme="majorHAnsi" w:cs="Lucida Grande"/>
          <w:color w:val="000000"/>
        </w:rPr>
      </w:pPr>
      <w:r w:rsidRPr="00417633">
        <w:rPr>
          <w:rFonts w:asciiTheme="majorHAnsi" w:hAnsiTheme="majorHAnsi"/>
        </w:rPr>
        <w:t>I will segue into this subunit by saying that indigenous peoples</w:t>
      </w:r>
      <w:r w:rsidR="00D8079F">
        <w:rPr>
          <w:rFonts w:asciiTheme="majorHAnsi" w:hAnsiTheme="majorHAnsi"/>
        </w:rPr>
        <w:t xml:space="preserve"> like Santiago Ventura Morales </w:t>
      </w:r>
      <w:r w:rsidRPr="00417633">
        <w:rPr>
          <w:rFonts w:asciiTheme="majorHAnsi" w:hAnsiTheme="majorHAnsi"/>
        </w:rPr>
        <w:t>face similar problems in Mexico, too.</w:t>
      </w:r>
      <w:r>
        <w:rPr>
          <w:rFonts w:asciiTheme="majorHAnsi" w:hAnsiTheme="majorHAnsi"/>
        </w:rPr>
        <w:t xml:space="preserve">  I will then focus on the story/unjust imprisonment of Jacinta Francisco Marcial, an Otom</w:t>
      </w:r>
      <w:r w:rsidRPr="00417633">
        <w:rPr>
          <w:rFonts w:asciiTheme="majorHAnsi" w:hAnsiTheme="majorHAnsi" w:cs="Lucida Grande"/>
          <w:color w:val="000000"/>
        </w:rPr>
        <w:t>í</w:t>
      </w:r>
      <w:r>
        <w:rPr>
          <w:rFonts w:asciiTheme="majorHAnsi" w:hAnsiTheme="majorHAnsi" w:cs="Lucida Grande"/>
          <w:color w:val="000000"/>
        </w:rPr>
        <w:t xml:space="preserve"> woman from Mexquititl</w:t>
      </w:r>
      <w:r w:rsidRPr="00417633">
        <w:rPr>
          <w:rFonts w:asciiTheme="majorHAnsi" w:hAnsiTheme="majorHAnsi"/>
        </w:rPr>
        <w:t>á</w:t>
      </w:r>
      <w:r>
        <w:rPr>
          <w:rFonts w:asciiTheme="majorHAnsi" w:hAnsiTheme="majorHAnsi"/>
        </w:rPr>
        <w:t>n, Quer</w:t>
      </w:r>
      <w:r w:rsidRPr="00417633">
        <w:rPr>
          <w:rFonts w:asciiTheme="majorHAnsi" w:hAnsiTheme="majorHAnsi" w:cs="Lucida Grande"/>
          <w:color w:val="000000"/>
        </w:rPr>
        <w:t>é</w:t>
      </w:r>
      <w:r>
        <w:rPr>
          <w:rFonts w:asciiTheme="majorHAnsi" w:hAnsiTheme="majorHAnsi" w:cs="Lucida Grande"/>
          <w:color w:val="000000"/>
        </w:rPr>
        <w:t>taro state, Mexico.</w:t>
      </w:r>
      <w:r w:rsidR="00D8079F">
        <w:rPr>
          <w:rFonts w:asciiTheme="majorHAnsi" w:hAnsiTheme="majorHAnsi" w:cs="Lucida Grande"/>
          <w:color w:val="000000"/>
        </w:rPr>
        <w:t xml:space="preserve"> </w:t>
      </w:r>
    </w:p>
    <w:p w:rsidR="00D8079F" w:rsidRDefault="00D8079F" w:rsidP="00BB7D6A">
      <w:pPr>
        <w:rPr>
          <w:rFonts w:asciiTheme="majorHAnsi" w:hAnsiTheme="majorHAnsi" w:cs="Lucida Grande"/>
          <w:color w:val="000000"/>
        </w:rPr>
      </w:pPr>
    </w:p>
    <w:p w:rsidR="00D8079F" w:rsidRDefault="00D8079F" w:rsidP="00D8079F">
      <w:pPr>
        <w:pStyle w:val="ListParagraph"/>
        <w:numPr>
          <w:ilvl w:val="0"/>
          <w:numId w:val="5"/>
        </w:numPr>
        <w:rPr>
          <w:rFonts w:asciiTheme="majorHAnsi" w:hAnsiTheme="majorHAnsi" w:cs="Lucida Grande"/>
          <w:color w:val="000000"/>
        </w:rPr>
      </w:pPr>
      <w:r>
        <w:rPr>
          <w:rFonts w:asciiTheme="majorHAnsi" w:hAnsiTheme="majorHAnsi" w:cs="Lucida Grande"/>
          <w:color w:val="000000"/>
        </w:rPr>
        <w:t>Instructional Materials</w:t>
      </w:r>
    </w:p>
    <w:p w:rsidR="00D8079F" w:rsidRDefault="00D8079F" w:rsidP="00D8079F">
      <w:pPr>
        <w:pStyle w:val="ListParagraph"/>
        <w:numPr>
          <w:ilvl w:val="1"/>
          <w:numId w:val="5"/>
        </w:numPr>
        <w:rPr>
          <w:rFonts w:asciiTheme="majorHAnsi" w:hAnsiTheme="majorHAnsi" w:cs="Lucida Grande"/>
          <w:color w:val="000000"/>
        </w:rPr>
      </w:pPr>
      <w:r w:rsidRPr="00D8079F">
        <w:rPr>
          <w:rFonts w:asciiTheme="majorHAnsi" w:hAnsiTheme="majorHAnsi" w:cs="Lucida Grande"/>
          <w:color w:val="000000"/>
        </w:rPr>
        <w:t xml:space="preserve">Day </w:t>
      </w:r>
      <w:r>
        <w:rPr>
          <w:rFonts w:asciiTheme="majorHAnsi" w:hAnsiTheme="majorHAnsi" w:cs="Lucida Grande"/>
          <w:color w:val="000000"/>
        </w:rPr>
        <w:t>1:  “The Story of Jacinta Francisco Marcial” PowerPoint presentation</w:t>
      </w:r>
    </w:p>
    <w:p w:rsidR="00D8079F" w:rsidRDefault="00D8079F" w:rsidP="00B82F0F">
      <w:pPr>
        <w:pStyle w:val="ListParagraph"/>
        <w:ind w:left="1440"/>
        <w:rPr>
          <w:rFonts w:asciiTheme="majorHAnsi" w:hAnsiTheme="majorHAnsi" w:cs="Lucida Grande"/>
          <w:color w:val="000000"/>
        </w:rPr>
      </w:pPr>
    </w:p>
    <w:p w:rsidR="00D8079F" w:rsidRDefault="00D8079F" w:rsidP="00B82F0F">
      <w:pPr>
        <w:pStyle w:val="ListParagraph"/>
        <w:numPr>
          <w:ilvl w:val="1"/>
          <w:numId w:val="5"/>
        </w:numPr>
        <w:rPr>
          <w:rFonts w:asciiTheme="majorHAnsi" w:hAnsiTheme="majorHAnsi" w:cs="Lucida Grande"/>
          <w:color w:val="000000"/>
        </w:rPr>
      </w:pPr>
      <w:r>
        <w:rPr>
          <w:rFonts w:asciiTheme="majorHAnsi" w:hAnsiTheme="majorHAnsi" w:cs="Lucida Grande"/>
          <w:color w:val="000000"/>
        </w:rPr>
        <w:lastRenderedPageBreak/>
        <w:t>Day 2</w:t>
      </w:r>
      <w:r w:rsidRPr="00D8079F">
        <w:rPr>
          <w:rFonts w:asciiTheme="majorHAnsi" w:hAnsiTheme="majorHAnsi" w:cs="Lucida Grande"/>
          <w:color w:val="000000"/>
        </w:rPr>
        <w:t>:  Documentary “Bordando Libertades, Deshilando Condenas,” which can be found</w:t>
      </w:r>
      <w:r w:rsidRPr="00D8079F">
        <w:rPr>
          <w:rFonts w:asciiTheme="majorHAnsi" w:hAnsiTheme="majorHAnsi" w:cs="Lucida Grande"/>
          <w:i/>
          <w:color w:val="000000"/>
        </w:rPr>
        <w:t xml:space="preserve"> in Spanish</w:t>
      </w:r>
      <w:r w:rsidRPr="00D8079F">
        <w:rPr>
          <w:rFonts w:asciiTheme="majorHAnsi" w:hAnsiTheme="majorHAnsi" w:cs="Lucida Grande"/>
          <w:color w:val="000000"/>
        </w:rPr>
        <w:t xml:space="preserve"> at </w:t>
      </w:r>
      <w:hyperlink r:id="rId12" w:history="1">
        <w:r w:rsidRPr="00C571D3">
          <w:rPr>
            <w:rStyle w:val="Hyperlink"/>
            <w:rFonts w:asciiTheme="majorHAnsi" w:hAnsiTheme="majorHAnsi" w:cs="Lucida Grande"/>
          </w:rPr>
          <w:t>https://www.youtube.com/watch?v=pVq7SnSJTWk</w:t>
        </w:r>
      </w:hyperlink>
      <w:r>
        <w:rPr>
          <w:rFonts w:asciiTheme="majorHAnsi" w:hAnsiTheme="majorHAnsi" w:cs="Lucida Grande"/>
          <w:color w:val="000000"/>
        </w:rPr>
        <w:t>.</w:t>
      </w:r>
      <w:r w:rsidR="00B82F0F">
        <w:rPr>
          <w:rFonts w:asciiTheme="majorHAnsi" w:hAnsiTheme="majorHAnsi" w:cs="Lucida Grande"/>
          <w:color w:val="000000"/>
        </w:rPr>
        <w:t xml:space="preserve">  </w:t>
      </w:r>
      <w:r w:rsidR="00B82F0F" w:rsidRPr="00B82F0F">
        <w:rPr>
          <w:rFonts w:asciiTheme="majorHAnsi" w:hAnsiTheme="majorHAnsi" w:cs="Lucida Grande"/>
          <w:b/>
          <w:color w:val="000000"/>
        </w:rPr>
        <w:t>You will need an interpreter for English-speaking classes.</w:t>
      </w:r>
      <w:r w:rsidR="00B82F0F">
        <w:rPr>
          <w:rFonts w:asciiTheme="majorHAnsi" w:hAnsiTheme="majorHAnsi" w:cs="Lucida Grande"/>
          <w:b/>
          <w:color w:val="000000"/>
        </w:rPr>
        <w:t xml:space="preserve">  </w:t>
      </w:r>
      <w:r w:rsidR="00B82F0F">
        <w:rPr>
          <w:rFonts w:asciiTheme="majorHAnsi" w:hAnsiTheme="majorHAnsi" w:cs="Lucida Grande"/>
          <w:color w:val="000000"/>
        </w:rPr>
        <w:t xml:space="preserve">Ojo de Agua Comunicacíon has produced a limited number of English-subtitled DVD’s of this video; you may wish to contact them through their website at </w:t>
      </w:r>
      <w:hyperlink r:id="rId13" w:history="1">
        <w:r w:rsidR="00B82F0F" w:rsidRPr="00B3375F">
          <w:rPr>
            <w:rStyle w:val="Hyperlink"/>
            <w:rFonts w:asciiTheme="majorHAnsi" w:hAnsiTheme="majorHAnsi" w:cs="Lucida Grande"/>
          </w:rPr>
          <w:t>http://ojodeaguacomunicacion.org/</w:t>
        </w:r>
      </w:hyperlink>
      <w:r w:rsidR="00B82F0F">
        <w:rPr>
          <w:rFonts w:asciiTheme="majorHAnsi" w:hAnsiTheme="majorHAnsi" w:cs="Lucida Grande"/>
          <w:color w:val="000000"/>
        </w:rPr>
        <w:t xml:space="preserve"> </w:t>
      </w:r>
      <w:r w:rsidR="00B82F0F" w:rsidRPr="00B82F0F">
        <w:rPr>
          <w:rFonts w:asciiTheme="majorHAnsi" w:hAnsiTheme="majorHAnsi" w:cs="Lucida Grande"/>
          <w:color w:val="000000"/>
        </w:rPr>
        <w:t>to ask for a copy.</w:t>
      </w:r>
    </w:p>
    <w:p w:rsidR="00B82F0F" w:rsidRPr="00B82F0F" w:rsidRDefault="00B82F0F" w:rsidP="00B82F0F">
      <w:pPr>
        <w:pStyle w:val="ListParagraph"/>
        <w:rPr>
          <w:rFonts w:asciiTheme="majorHAnsi" w:hAnsiTheme="majorHAnsi" w:cs="Lucida Grande"/>
          <w:color w:val="000000"/>
        </w:rPr>
      </w:pPr>
    </w:p>
    <w:p w:rsidR="00B82F0F" w:rsidRDefault="00B82F0F" w:rsidP="00B82F0F">
      <w:pPr>
        <w:pStyle w:val="ListParagraph"/>
        <w:numPr>
          <w:ilvl w:val="1"/>
          <w:numId w:val="5"/>
        </w:numPr>
        <w:rPr>
          <w:rFonts w:asciiTheme="majorHAnsi" w:hAnsiTheme="majorHAnsi" w:cs="Lucida Grande"/>
          <w:color w:val="000000"/>
        </w:rPr>
      </w:pPr>
      <w:r>
        <w:rPr>
          <w:rFonts w:asciiTheme="majorHAnsi" w:hAnsiTheme="majorHAnsi" w:cs="Lucida Grande"/>
          <w:color w:val="000000"/>
        </w:rPr>
        <w:t>Day 3:  Group discussion of Francisco Marcial, the women of “Bordando libertades,” and the role that lack of access to interpreters played in their plights.</w:t>
      </w:r>
    </w:p>
    <w:p w:rsidR="00B82F0F" w:rsidRPr="00B82F0F" w:rsidRDefault="00B82F0F" w:rsidP="00B82F0F">
      <w:pPr>
        <w:pStyle w:val="ListParagraph"/>
        <w:rPr>
          <w:rFonts w:asciiTheme="majorHAnsi" w:hAnsiTheme="majorHAnsi" w:cs="Lucida Grande"/>
          <w:color w:val="000000"/>
        </w:rPr>
      </w:pPr>
    </w:p>
    <w:p w:rsidR="00B82F0F" w:rsidRDefault="00B82F0F" w:rsidP="00B82F0F">
      <w:pPr>
        <w:pStyle w:val="ListParagraph"/>
        <w:numPr>
          <w:ilvl w:val="3"/>
          <w:numId w:val="5"/>
        </w:numPr>
        <w:rPr>
          <w:rFonts w:asciiTheme="majorHAnsi" w:hAnsiTheme="majorHAnsi"/>
        </w:rPr>
      </w:pPr>
      <w:r>
        <w:rPr>
          <w:rFonts w:asciiTheme="majorHAnsi" w:hAnsiTheme="majorHAnsi"/>
        </w:rPr>
        <w:t xml:space="preserve">Suggested project/assignment:  Research the question of whether the </w:t>
      </w:r>
      <w:r>
        <w:rPr>
          <w:rFonts w:asciiTheme="majorHAnsi" w:hAnsiTheme="majorHAnsi"/>
        </w:rPr>
        <w:t>Mexican</w:t>
      </w:r>
      <w:r>
        <w:rPr>
          <w:rFonts w:asciiTheme="majorHAnsi" w:hAnsiTheme="majorHAnsi"/>
        </w:rPr>
        <w:t xml:space="preserve"> Constitution </w:t>
      </w:r>
      <w:r>
        <w:rPr>
          <w:rFonts w:asciiTheme="majorHAnsi" w:hAnsiTheme="majorHAnsi"/>
        </w:rPr>
        <w:t xml:space="preserve">or Mexican federal law </w:t>
      </w:r>
      <w:r>
        <w:rPr>
          <w:rFonts w:asciiTheme="majorHAnsi" w:hAnsiTheme="majorHAnsi"/>
        </w:rPr>
        <w:t>includes a right to an interpreter.</w:t>
      </w:r>
    </w:p>
    <w:p w:rsidR="009672D5" w:rsidRDefault="00254E0E" w:rsidP="001D2519">
      <w:pPr>
        <w:pStyle w:val="ListParagraph"/>
        <w:numPr>
          <w:ilvl w:val="3"/>
          <w:numId w:val="5"/>
        </w:numPr>
        <w:rPr>
          <w:rFonts w:asciiTheme="majorHAnsi" w:hAnsiTheme="majorHAnsi"/>
        </w:rPr>
      </w:pPr>
      <w:r w:rsidRPr="00254E0E">
        <w:rPr>
          <w:rFonts w:asciiTheme="majorHAnsi" w:hAnsiTheme="majorHAnsi"/>
        </w:rPr>
        <w:t xml:space="preserve">For homework in anticipation of the Junius Wilson subunit, </w:t>
      </w:r>
      <w:r>
        <w:rPr>
          <w:rFonts w:asciiTheme="majorHAnsi" w:hAnsiTheme="majorHAnsi"/>
        </w:rPr>
        <w:t>assign</w:t>
      </w:r>
      <w:r w:rsidR="009672D5">
        <w:rPr>
          <w:rFonts w:asciiTheme="majorHAnsi" w:hAnsiTheme="majorHAnsi"/>
        </w:rPr>
        <w:t>:</w:t>
      </w:r>
    </w:p>
    <w:p w:rsidR="009672D5" w:rsidRDefault="009672D5" w:rsidP="009672D5">
      <w:pPr>
        <w:pStyle w:val="ListParagraph"/>
        <w:ind w:left="2880"/>
        <w:rPr>
          <w:rFonts w:asciiTheme="majorHAnsi" w:hAnsiTheme="majorHAnsi"/>
        </w:rPr>
      </w:pPr>
    </w:p>
    <w:p w:rsidR="009672D5" w:rsidRDefault="009672D5" w:rsidP="009672D5">
      <w:pPr>
        <w:pStyle w:val="ListParagraph"/>
        <w:numPr>
          <w:ilvl w:val="4"/>
          <w:numId w:val="5"/>
        </w:numPr>
        <w:rPr>
          <w:rFonts w:asciiTheme="majorHAnsi" w:hAnsiTheme="majorHAnsi"/>
        </w:rPr>
      </w:pPr>
      <w:r>
        <w:rPr>
          <w:rFonts w:asciiTheme="majorHAnsi" w:hAnsiTheme="majorHAnsi"/>
        </w:rPr>
        <w:t>A</w:t>
      </w:r>
      <w:r w:rsidR="001D2519" w:rsidRPr="009672D5">
        <w:rPr>
          <w:rFonts w:asciiTheme="majorHAnsi" w:hAnsiTheme="majorHAnsi"/>
        </w:rPr>
        <w:t xml:space="preserve">n unattributed New York Times article, “Deaf Man, 96, Freed After 68 Years in Hospital,” at </w:t>
      </w:r>
      <w:hyperlink r:id="rId14" w:history="1">
        <w:r w:rsidR="001D2519" w:rsidRPr="009672D5">
          <w:rPr>
            <w:rStyle w:val="Hyperlink"/>
            <w:rFonts w:asciiTheme="majorHAnsi" w:hAnsiTheme="majorHAnsi"/>
          </w:rPr>
          <w:t>http://www.nytimes.com/1994/02/06/us/deaf-man-96-freed-after-68-years-in-hospital.html?pagewanted=print</w:t>
        </w:r>
      </w:hyperlink>
      <w:r>
        <w:rPr>
          <w:rFonts w:asciiTheme="majorHAnsi" w:hAnsiTheme="majorHAnsi"/>
        </w:rPr>
        <w:t>;</w:t>
      </w:r>
    </w:p>
    <w:p w:rsidR="009672D5" w:rsidRDefault="009672D5" w:rsidP="009672D5">
      <w:pPr>
        <w:pStyle w:val="ListParagraph"/>
        <w:ind w:left="3600"/>
        <w:rPr>
          <w:rFonts w:asciiTheme="majorHAnsi" w:hAnsiTheme="majorHAnsi"/>
        </w:rPr>
      </w:pPr>
    </w:p>
    <w:p w:rsidR="009672D5" w:rsidRDefault="001D2519" w:rsidP="009672D5">
      <w:pPr>
        <w:pStyle w:val="ListParagraph"/>
        <w:numPr>
          <w:ilvl w:val="4"/>
          <w:numId w:val="5"/>
        </w:numPr>
        <w:rPr>
          <w:rFonts w:asciiTheme="majorHAnsi" w:hAnsiTheme="majorHAnsi"/>
        </w:rPr>
      </w:pPr>
      <w:r w:rsidRPr="009672D5">
        <w:rPr>
          <w:rFonts w:asciiTheme="majorHAnsi" w:hAnsiTheme="majorHAnsi"/>
        </w:rPr>
        <w:t xml:space="preserve">Amy Alexander’s article “A Tale of Horror in Black and White,” which reviews the book </w:t>
      </w:r>
      <w:r w:rsidRPr="009672D5">
        <w:rPr>
          <w:rFonts w:asciiTheme="majorHAnsi" w:hAnsiTheme="majorHAnsi"/>
          <w:b/>
          <w:i/>
        </w:rPr>
        <w:t>Unspeakable:  The Life of Junius Wilson</w:t>
      </w:r>
      <w:r w:rsidRPr="009672D5">
        <w:rPr>
          <w:rFonts w:asciiTheme="majorHAnsi" w:hAnsiTheme="majorHAnsi"/>
        </w:rPr>
        <w:t xml:space="preserve">, at </w:t>
      </w:r>
      <w:hyperlink r:id="rId15" w:history="1">
        <w:r w:rsidRPr="009672D5">
          <w:rPr>
            <w:rStyle w:val="Hyperlink"/>
            <w:rFonts w:asciiTheme="majorHAnsi" w:hAnsiTheme="majorHAnsi"/>
          </w:rPr>
          <w:t>http://www.washingtonpost.com/wp-dyn/content/article/2007/11/12/AR2007111201714.html</w:t>
        </w:r>
      </w:hyperlink>
      <w:r w:rsidRPr="009672D5">
        <w:rPr>
          <w:rFonts w:asciiTheme="majorHAnsi" w:hAnsiTheme="majorHAnsi"/>
        </w:rPr>
        <w:t xml:space="preserve">; </w:t>
      </w:r>
      <w:r w:rsidR="009672D5">
        <w:rPr>
          <w:rFonts w:asciiTheme="majorHAnsi" w:hAnsiTheme="majorHAnsi"/>
        </w:rPr>
        <w:t>and</w:t>
      </w:r>
    </w:p>
    <w:p w:rsidR="009672D5" w:rsidRPr="009672D5" w:rsidRDefault="009672D5" w:rsidP="009672D5">
      <w:pPr>
        <w:rPr>
          <w:rFonts w:asciiTheme="majorHAnsi" w:hAnsiTheme="majorHAnsi"/>
        </w:rPr>
      </w:pPr>
    </w:p>
    <w:p w:rsidR="00254E0E" w:rsidRPr="009672D5" w:rsidRDefault="00254E0E" w:rsidP="009672D5">
      <w:pPr>
        <w:pStyle w:val="ListParagraph"/>
        <w:numPr>
          <w:ilvl w:val="4"/>
          <w:numId w:val="5"/>
        </w:numPr>
        <w:rPr>
          <w:rFonts w:asciiTheme="majorHAnsi" w:hAnsiTheme="majorHAnsi"/>
        </w:rPr>
      </w:pPr>
      <w:r w:rsidRPr="009672D5">
        <w:rPr>
          <w:rFonts w:asciiTheme="majorHAnsi" w:hAnsiTheme="majorHAnsi"/>
        </w:rPr>
        <w:t xml:space="preserve">Katherine Ott’s article “To Junius Wilson, bikes meant freedom” at </w:t>
      </w:r>
      <w:hyperlink r:id="rId16" w:history="1">
        <w:r w:rsidRPr="009672D5">
          <w:rPr>
            <w:rStyle w:val="Hyperlink"/>
            <w:rFonts w:asciiTheme="majorHAnsi" w:hAnsiTheme="majorHAnsi"/>
          </w:rPr>
          <w:t>http://americanhistory.si.edu/blog/junius-wilson-bikes-meant-freedom</w:t>
        </w:r>
      </w:hyperlink>
    </w:p>
    <w:p w:rsidR="00254E0E" w:rsidRPr="00254E0E" w:rsidRDefault="00254E0E" w:rsidP="00254E0E">
      <w:pPr>
        <w:rPr>
          <w:rFonts w:asciiTheme="majorHAnsi" w:hAnsiTheme="majorHAnsi"/>
        </w:rPr>
      </w:pPr>
    </w:p>
    <w:p w:rsidR="003167E9" w:rsidRPr="00D8079F" w:rsidRDefault="003167E9" w:rsidP="00BB7D6A">
      <w:pPr>
        <w:rPr>
          <w:rFonts w:asciiTheme="majorHAnsi" w:hAnsiTheme="majorHAnsi"/>
          <w:b/>
        </w:rPr>
      </w:pPr>
    </w:p>
    <w:p w:rsidR="00254E0E" w:rsidRDefault="00254E0E" w:rsidP="00BB7D6A">
      <w:pPr>
        <w:rPr>
          <w:rFonts w:asciiTheme="majorHAnsi" w:hAnsiTheme="majorHAnsi"/>
          <w:b/>
        </w:rPr>
      </w:pPr>
    </w:p>
    <w:p w:rsidR="00BB7D6A" w:rsidRDefault="00BB7D6A" w:rsidP="00BB7D6A">
      <w:pPr>
        <w:rPr>
          <w:rFonts w:asciiTheme="majorHAnsi" w:hAnsiTheme="majorHAnsi"/>
          <w:b/>
        </w:rPr>
      </w:pPr>
      <w:r>
        <w:rPr>
          <w:rFonts w:asciiTheme="majorHAnsi" w:hAnsiTheme="majorHAnsi"/>
          <w:b/>
        </w:rPr>
        <w:t xml:space="preserve">Subunit </w:t>
      </w:r>
      <w:r w:rsidRPr="00417633">
        <w:rPr>
          <w:rFonts w:asciiTheme="majorHAnsi" w:hAnsiTheme="majorHAnsi"/>
          <w:b/>
        </w:rPr>
        <w:t>V</w:t>
      </w:r>
      <w:r w:rsidRPr="00417633">
        <w:rPr>
          <w:rFonts w:asciiTheme="majorHAnsi" w:hAnsiTheme="majorHAnsi"/>
        </w:rPr>
        <w:t xml:space="preserve">:  </w:t>
      </w:r>
      <w:r w:rsidRPr="00CC04DB">
        <w:rPr>
          <w:rFonts w:asciiTheme="majorHAnsi" w:hAnsiTheme="majorHAnsi"/>
          <w:b/>
        </w:rPr>
        <w:t>It Could Happen to You:</w:t>
      </w:r>
      <w:r>
        <w:rPr>
          <w:rFonts w:asciiTheme="majorHAnsi" w:hAnsiTheme="majorHAnsi"/>
        </w:rPr>
        <w:t xml:space="preserve">  </w:t>
      </w:r>
      <w:r w:rsidRPr="00CC04DB">
        <w:rPr>
          <w:rFonts w:asciiTheme="majorHAnsi" w:hAnsiTheme="majorHAnsi"/>
          <w:b/>
        </w:rPr>
        <w:t>American Cases Involving Deaf Defendants</w:t>
      </w:r>
      <w:r>
        <w:rPr>
          <w:rFonts w:asciiTheme="majorHAnsi" w:hAnsiTheme="majorHAnsi"/>
          <w:b/>
        </w:rPr>
        <w:t xml:space="preserve"> or Litigants</w:t>
      </w:r>
    </w:p>
    <w:p w:rsidR="00254E0E" w:rsidRDefault="00254E0E" w:rsidP="00BB7D6A">
      <w:pPr>
        <w:rPr>
          <w:rFonts w:asciiTheme="majorHAnsi" w:hAnsiTheme="majorHAnsi"/>
        </w:rPr>
      </w:pPr>
    </w:p>
    <w:p w:rsidR="00254E0E" w:rsidRDefault="00254E0E" w:rsidP="00BB7D6A">
      <w:pPr>
        <w:rPr>
          <w:rFonts w:asciiTheme="majorHAnsi" w:hAnsiTheme="majorHAnsi"/>
        </w:rPr>
      </w:pPr>
      <w:r w:rsidRPr="00254E0E">
        <w:rPr>
          <w:rFonts w:asciiTheme="majorHAnsi" w:hAnsiTheme="majorHAnsi"/>
          <w:b/>
        </w:rPr>
        <w:t>For deaf students</w:t>
      </w:r>
      <w:r>
        <w:rPr>
          <w:rFonts w:asciiTheme="majorHAnsi" w:hAnsiTheme="majorHAnsi"/>
        </w:rPr>
        <w:t xml:space="preserve">:  </w:t>
      </w:r>
      <w:r w:rsidR="00BB7D6A" w:rsidRPr="00ED6D7A">
        <w:rPr>
          <w:rFonts w:asciiTheme="majorHAnsi" w:hAnsiTheme="majorHAnsi"/>
        </w:rPr>
        <w:t xml:space="preserve">I will begin </w:t>
      </w:r>
      <w:r>
        <w:rPr>
          <w:rFonts w:asciiTheme="majorHAnsi" w:hAnsiTheme="majorHAnsi"/>
        </w:rPr>
        <w:t xml:space="preserve">this subunit by showing my students a signed synopsis of the book </w:t>
      </w:r>
      <w:r w:rsidRPr="00254E0E">
        <w:rPr>
          <w:rFonts w:asciiTheme="majorHAnsi" w:hAnsiTheme="majorHAnsi"/>
          <w:b/>
          <w:i/>
        </w:rPr>
        <w:t>Unspeak</w:t>
      </w:r>
      <w:r w:rsidR="00485758">
        <w:rPr>
          <w:rFonts w:asciiTheme="majorHAnsi" w:hAnsiTheme="majorHAnsi"/>
          <w:b/>
          <w:i/>
        </w:rPr>
        <w:t>a</w:t>
      </w:r>
      <w:r w:rsidRPr="00254E0E">
        <w:rPr>
          <w:rFonts w:asciiTheme="majorHAnsi" w:hAnsiTheme="majorHAnsi"/>
          <w:b/>
          <w:i/>
        </w:rPr>
        <w:t>ble:  The Story of Junius Wilson</w:t>
      </w:r>
      <w:r>
        <w:rPr>
          <w:rFonts w:asciiTheme="majorHAnsi" w:hAnsiTheme="majorHAnsi"/>
        </w:rPr>
        <w:t xml:space="preserve"> </w:t>
      </w:r>
      <w:r w:rsidR="00BB7D6A" w:rsidRPr="00ED6D7A">
        <w:rPr>
          <w:rFonts w:asciiTheme="majorHAnsi" w:hAnsiTheme="majorHAnsi"/>
        </w:rPr>
        <w:t xml:space="preserve">by </w:t>
      </w:r>
      <w:r>
        <w:rPr>
          <w:rFonts w:asciiTheme="majorHAnsi" w:hAnsiTheme="majorHAnsi"/>
        </w:rPr>
        <w:t xml:space="preserve">authors Susan Burch and Hannah Joyner.  Signer Toby Welch provides a good if incomplete summary of the book at </w:t>
      </w:r>
      <w:hyperlink r:id="rId17" w:history="1">
        <w:r w:rsidRPr="00B3375F">
          <w:rPr>
            <w:rStyle w:val="Hyperlink"/>
            <w:rFonts w:asciiTheme="majorHAnsi" w:hAnsiTheme="majorHAnsi"/>
          </w:rPr>
          <w:t>https://www.youtube.com/watch?v=268_iIwaAWI</w:t>
        </w:r>
      </w:hyperlink>
      <w:r>
        <w:rPr>
          <w:rFonts w:asciiTheme="majorHAnsi" w:hAnsiTheme="majorHAnsi"/>
        </w:rPr>
        <w:t>; this video should be used to open discussion only.</w:t>
      </w:r>
    </w:p>
    <w:p w:rsidR="00485758" w:rsidRDefault="00485758" w:rsidP="00BB7D6A">
      <w:pPr>
        <w:rPr>
          <w:rFonts w:asciiTheme="majorHAnsi" w:hAnsiTheme="majorHAnsi"/>
        </w:rPr>
      </w:pPr>
    </w:p>
    <w:p w:rsidR="00485758" w:rsidRDefault="00485758" w:rsidP="00BB7D6A">
      <w:pPr>
        <w:rPr>
          <w:rFonts w:asciiTheme="majorHAnsi" w:hAnsiTheme="majorHAnsi"/>
        </w:rPr>
      </w:pPr>
      <w:r>
        <w:rPr>
          <w:rFonts w:asciiTheme="majorHAnsi" w:hAnsiTheme="majorHAnsi"/>
        </w:rPr>
        <w:t>Ask students:  could a deaf person face a similar predicament today?  Why or why not?</w:t>
      </w:r>
    </w:p>
    <w:p w:rsidR="00485758" w:rsidRDefault="00485758" w:rsidP="00BB7D6A">
      <w:pPr>
        <w:rPr>
          <w:rFonts w:asciiTheme="majorHAnsi" w:hAnsiTheme="majorHAnsi"/>
        </w:rPr>
      </w:pPr>
    </w:p>
    <w:p w:rsidR="00485758" w:rsidRDefault="00485758" w:rsidP="00BB7D6A">
      <w:pPr>
        <w:rPr>
          <w:rFonts w:asciiTheme="majorHAnsi" w:hAnsiTheme="majorHAnsi"/>
        </w:rPr>
      </w:pPr>
      <w:r>
        <w:rPr>
          <w:rFonts w:asciiTheme="majorHAnsi" w:hAnsiTheme="majorHAnsi"/>
        </w:rPr>
        <w:t>Are there deaf signers in the U.S. who do not use ASL and instead use a signed minority language?  What kind of access to justice do they have?  What problems do they face?</w:t>
      </w:r>
    </w:p>
    <w:p w:rsidR="00485758" w:rsidRDefault="00485758" w:rsidP="00BB7D6A">
      <w:pPr>
        <w:rPr>
          <w:rFonts w:asciiTheme="majorHAnsi" w:hAnsiTheme="majorHAnsi"/>
        </w:rPr>
      </w:pPr>
    </w:p>
    <w:p w:rsidR="00485758" w:rsidRDefault="00485758" w:rsidP="00485758">
      <w:pPr>
        <w:pStyle w:val="ListParagraph"/>
        <w:numPr>
          <w:ilvl w:val="0"/>
          <w:numId w:val="6"/>
        </w:numPr>
        <w:rPr>
          <w:rFonts w:asciiTheme="majorHAnsi" w:hAnsiTheme="majorHAnsi"/>
        </w:rPr>
      </w:pPr>
      <w:r w:rsidRPr="00485758">
        <w:rPr>
          <w:rFonts w:asciiTheme="majorHAnsi" w:hAnsiTheme="majorHAnsi"/>
        </w:rPr>
        <w:t>For ho</w:t>
      </w:r>
      <w:r>
        <w:rPr>
          <w:rFonts w:asciiTheme="majorHAnsi" w:hAnsiTheme="majorHAnsi"/>
        </w:rPr>
        <w:t>mework, ask students to search the Internet for recent incidents in which deaf people have been mistakenly diagnosed as retarded.  You’ll be shocked by how many they find!</w:t>
      </w:r>
    </w:p>
    <w:p w:rsidR="00485758" w:rsidRDefault="00485758" w:rsidP="00485758">
      <w:pPr>
        <w:pStyle w:val="ListParagraph"/>
        <w:numPr>
          <w:ilvl w:val="0"/>
          <w:numId w:val="6"/>
        </w:numPr>
        <w:rPr>
          <w:rFonts w:asciiTheme="majorHAnsi" w:hAnsiTheme="majorHAnsi"/>
        </w:rPr>
      </w:pPr>
      <w:r>
        <w:rPr>
          <w:rFonts w:asciiTheme="majorHAnsi" w:hAnsiTheme="majorHAnsi"/>
        </w:rPr>
        <w:t>Also assign</w:t>
      </w:r>
    </w:p>
    <w:p w:rsidR="00485758" w:rsidRPr="00485758" w:rsidRDefault="00485758" w:rsidP="00485758">
      <w:pPr>
        <w:rPr>
          <w:rFonts w:asciiTheme="majorHAnsi" w:hAnsiTheme="majorHAnsi"/>
        </w:rPr>
      </w:pPr>
    </w:p>
    <w:p w:rsidR="009672D5" w:rsidRDefault="009672D5" w:rsidP="00BB7D6A">
      <w:pPr>
        <w:rPr>
          <w:rFonts w:asciiTheme="majorHAnsi" w:hAnsiTheme="majorHAnsi"/>
        </w:rPr>
      </w:pPr>
    </w:p>
    <w:p w:rsidR="00254E0E" w:rsidRDefault="00254E0E" w:rsidP="00BB7D6A">
      <w:pPr>
        <w:rPr>
          <w:rFonts w:asciiTheme="majorHAnsi" w:hAnsiTheme="majorHAnsi"/>
        </w:rPr>
      </w:pPr>
    </w:p>
    <w:p w:rsidR="00254E0E" w:rsidRDefault="00254E0E" w:rsidP="00BB7D6A">
      <w:pPr>
        <w:rPr>
          <w:rFonts w:asciiTheme="majorHAnsi" w:hAnsiTheme="majorHAnsi"/>
        </w:rPr>
      </w:pPr>
      <w:r>
        <w:rPr>
          <w:rFonts w:asciiTheme="majorHAnsi" w:hAnsiTheme="majorHAnsi"/>
        </w:rPr>
        <w:t xml:space="preserve">For hearing students:  </w:t>
      </w:r>
    </w:p>
    <w:p w:rsidR="00254E0E" w:rsidRDefault="00254E0E" w:rsidP="00BB7D6A">
      <w:pPr>
        <w:rPr>
          <w:rFonts w:asciiTheme="majorHAnsi" w:hAnsiTheme="majorHAnsi"/>
        </w:rPr>
      </w:pPr>
    </w:p>
    <w:p w:rsidR="00BB7D6A" w:rsidRDefault="00BB7D6A" w:rsidP="00BB7D6A">
      <w:pPr>
        <w:rPr>
          <w:rFonts w:asciiTheme="majorHAnsi" w:hAnsiTheme="majorHAnsi"/>
        </w:rPr>
      </w:pPr>
      <w:r>
        <w:rPr>
          <w:rFonts w:asciiTheme="majorHAnsi" w:hAnsiTheme="majorHAnsi"/>
        </w:rPr>
        <w:lastRenderedPageBreak/>
        <w:t xml:space="preserve">If I can, I’d like to bring in a speaker from a group of deaf Mexican immigrants who had been enslaved by other deaf and hearing Mexican immigrants to sell trinkets on NY subways.  I think it would be fascinating to hear some of their stories and to ask them about their experiences in court!  See </w:t>
      </w:r>
      <w:hyperlink r:id="rId18" w:history="1">
        <w:r w:rsidRPr="00014D3C">
          <w:rPr>
            <w:rStyle w:val="Hyperlink"/>
            <w:rFonts w:asciiTheme="majorHAnsi" w:hAnsiTheme="majorHAnsi"/>
          </w:rPr>
          <w:t>http://www.nytimes.com/1997/07/20/nyregion/dozens-of-deaf-immigrants-discovered-in-forced-labor.html</w:t>
        </w:r>
      </w:hyperlink>
      <w:r>
        <w:rPr>
          <w:rFonts w:asciiTheme="majorHAnsi" w:hAnsiTheme="majorHAnsi"/>
        </w:rPr>
        <w:t>.</w:t>
      </w:r>
    </w:p>
    <w:p w:rsidR="00254E0E" w:rsidRDefault="00254E0E" w:rsidP="00BB7D6A">
      <w:pPr>
        <w:rPr>
          <w:rFonts w:asciiTheme="majorHAnsi" w:hAnsiTheme="majorHAnsi"/>
        </w:rPr>
      </w:pPr>
    </w:p>
    <w:p w:rsidR="00254E0E" w:rsidRDefault="00254E0E" w:rsidP="00BB7D6A">
      <w:pPr>
        <w:rPr>
          <w:rFonts w:asciiTheme="majorHAnsi" w:hAnsiTheme="majorHAnsi"/>
        </w:rPr>
      </w:pPr>
      <w:r>
        <w:rPr>
          <w:rFonts w:asciiTheme="majorHAnsi" w:hAnsiTheme="majorHAnsi"/>
        </w:rPr>
        <w:t>Instructional Materials:</w:t>
      </w:r>
    </w:p>
    <w:p w:rsidR="00BB7D6A" w:rsidRPr="00417633" w:rsidRDefault="00BB7D6A" w:rsidP="00BB7D6A">
      <w:pPr>
        <w:rPr>
          <w:rFonts w:asciiTheme="majorHAnsi" w:hAnsiTheme="majorHAnsi"/>
        </w:rPr>
      </w:pPr>
    </w:p>
    <w:p w:rsidR="00BB7D6A" w:rsidRDefault="00BB7D6A" w:rsidP="00BB7D6A">
      <w:pPr>
        <w:rPr>
          <w:rFonts w:asciiTheme="majorHAnsi" w:hAnsiTheme="majorHAnsi"/>
          <w:b/>
        </w:rPr>
      </w:pPr>
      <w:r w:rsidRPr="00417633">
        <w:rPr>
          <w:rFonts w:asciiTheme="majorHAnsi" w:hAnsiTheme="majorHAnsi"/>
          <w:b/>
        </w:rPr>
        <w:t>Subunit V</w:t>
      </w:r>
      <w:r>
        <w:rPr>
          <w:rFonts w:asciiTheme="majorHAnsi" w:hAnsiTheme="majorHAnsi"/>
          <w:b/>
        </w:rPr>
        <w:t>I</w:t>
      </w:r>
      <w:r w:rsidRPr="00417633">
        <w:rPr>
          <w:rFonts w:asciiTheme="majorHAnsi" w:hAnsiTheme="majorHAnsi"/>
        </w:rPr>
        <w:t xml:space="preserve">:  </w:t>
      </w:r>
      <w:r w:rsidRPr="00D95047">
        <w:rPr>
          <w:rFonts w:asciiTheme="majorHAnsi" w:hAnsiTheme="majorHAnsi"/>
          <w:b/>
        </w:rPr>
        <w:t>Resources Available to My Students</w:t>
      </w:r>
      <w:r w:rsidR="009672D5">
        <w:rPr>
          <w:rFonts w:asciiTheme="majorHAnsi" w:hAnsiTheme="majorHAnsi"/>
          <w:b/>
        </w:rPr>
        <w:t>/Deaf Litigants and Consumers of Government Services</w:t>
      </w:r>
    </w:p>
    <w:p w:rsidR="00BB7D6A" w:rsidRDefault="00BB7D6A" w:rsidP="00BB7D6A">
      <w:pPr>
        <w:rPr>
          <w:rFonts w:asciiTheme="majorHAnsi" w:hAnsiTheme="majorHAnsi"/>
        </w:rPr>
      </w:pPr>
      <w:r>
        <w:rPr>
          <w:rFonts w:asciiTheme="majorHAnsi" w:hAnsiTheme="majorHAnsi"/>
        </w:rPr>
        <w:t>Here, students will research what resources are available to them in court and in other legal settings.  We’ll also look at their rights as deaf people and the laws that should protect them.  I hope to get various kinds of interpreters to come in to show them what’s available to and most suitable for them.  My students will have some of their own experiences to draw upon here.</w:t>
      </w:r>
    </w:p>
    <w:p w:rsidR="00BB7D6A" w:rsidRPr="00D95047" w:rsidRDefault="00BB7D6A" w:rsidP="00BB7D6A">
      <w:pPr>
        <w:rPr>
          <w:rFonts w:asciiTheme="majorHAnsi" w:hAnsiTheme="majorHAnsi"/>
        </w:rPr>
      </w:pPr>
    </w:p>
    <w:p w:rsidR="00BB7D6A" w:rsidRDefault="00BB7D6A" w:rsidP="00BB7D6A">
      <w:pPr>
        <w:rPr>
          <w:rFonts w:asciiTheme="majorHAnsi" w:hAnsiTheme="majorHAnsi"/>
          <w:b/>
        </w:rPr>
      </w:pPr>
      <w:r w:rsidRPr="00417633">
        <w:rPr>
          <w:rFonts w:asciiTheme="majorHAnsi" w:hAnsiTheme="majorHAnsi"/>
          <w:b/>
        </w:rPr>
        <w:t>Subunit VI</w:t>
      </w:r>
      <w:r>
        <w:rPr>
          <w:rFonts w:asciiTheme="majorHAnsi" w:hAnsiTheme="majorHAnsi"/>
          <w:b/>
        </w:rPr>
        <w:t>I</w:t>
      </w:r>
      <w:r w:rsidRPr="00417633">
        <w:rPr>
          <w:rFonts w:asciiTheme="majorHAnsi" w:hAnsiTheme="majorHAnsi"/>
        </w:rPr>
        <w:t xml:space="preserve">:  </w:t>
      </w:r>
      <w:r w:rsidRPr="002945D0">
        <w:rPr>
          <w:rFonts w:asciiTheme="majorHAnsi" w:hAnsiTheme="majorHAnsi"/>
          <w:b/>
        </w:rPr>
        <w:t>Comparing and Contrasting the Situations of the Different Groups</w:t>
      </w:r>
    </w:p>
    <w:p w:rsidR="00BB7D6A" w:rsidRPr="00D03927" w:rsidRDefault="00BB7D6A" w:rsidP="00BB7D6A">
      <w:pPr>
        <w:rPr>
          <w:rFonts w:asciiTheme="majorHAnsi" w:hAnsiTheme="majorHAnsi"/>
        </w:rPr>
      </w:pPr>
      <w:r w:rsidRPr="00D03927">
        <w:rPr>
          <w:rFonts w:asciiTheme="majorHAnsi" w:hAnsiTheme="majorHAnsi"/>
        </w:rPr>
        <w:t>We’ll obviously be looking at similarities and differences here.</w:t>
      </w:r>
    </w:p>
    <w:p w:rsidR="00BB7D6A" w:rsidRPr="00417633" w:rsidRDefault="00BB7D6A" w:rsidP="00BB7D6A">
      <w:pPr>
        <w:rPr>
          <w:rFonts w:asciiTheme="majorHAnsi" w:hAnsiTheme="majorHAnsi"/>
        </w:rPr>
      </w:pPr>
      <w:r>
        <w:rPr>
          <w:rFonts w:asciiTheme="majorHAnsi" w:hAnsiTheme="majorHAnsi"/>
          <w:b/>
        </w:rPr>
        <w:br/>
      </w:r>
      <w:r w:rsidRPr="00417633">
        <w:rPr>
          <w:rFonts w:asciiTheme="majorHAnsi" w:hAnsiTheme="majorHAnsi"/>
          <w:b/>
        </w:rPr>
        <w:t>Subunit VI</w:t>
      </w:r>
      <w:r>
        <w:rPr>
          <w:rFonts w:asciiTheme="majorHAnsi" w:hAnsiTheme="majorHAnsi"/>
          <w:b/>
        </w:rPr>
        <w:t>I</w:t>
      </w:r>
      <w:r w:rsidRPr="00417633">
        <w:rPr>
          <w:rFonts w:asciiTheme="majorHAnsi" w:hAnsiTheme="majorHAnsi"/>
          <w:b/>
        </w:rPr>
        <w:t>I</w:t>
      </w:r>
      <w:r w:rsidRPr="00417633">
        <w:rPr>
          <w:rFonts w:asciiTheme="majorHAnsi" w:hAnsiTheme="majorHAnsi"/>
        </w:rPr>
        <w:t xml:space="preserve">:  </w:t>
      </w:r>
      <w:r w:rsidRPr="008E19E3">
        <w:rPr>
          <w:rFonts w:asciiTheme="majorHAnsi" w:hAnsiTheme="majorHAnsi"/>
          <w:b/>
        </w:rPr>
        <w:t>From Empathy to Action:  What Can You Do to Help?</w:t>
      </w:r>
    </w:p>
    <w:p w:rsidR="00BB7D6A" w:rsidRPr="00417633" w:rsidRDefault="00BB7D6A" w:rsidP="00BB7D6A">
      <w:pPr>
        <w:rPr>
          <w:rFonts w:asciiTheme="majorHAnsi" w:hAnsiTheme="majorHAnsi"/>
        </w:rPr>
      </w:pPr>
      <w:r>
        <w:rPr>
          <w:rFonts w:asciiTheme="majorHAnsi" w:hAnsiTheme="majorHAnsi"/>
        </w:rPr>
        <w:t>We’ll work on a plan of “best practices” to provide equal access to justice for deaf consumers of court and agency services.</w:t>
      </w:r>
    </w:p>
    <w:p w:rsidR="00B372C3" w:rsidRPr="00BB7D6A" w:rsidRDefault="00B372C3">
      <w:pPr>
        <w:rPr>
          <w:rFonts w:asciiTheme="majorHAnsi" w:hAnsiTheme="majorHAnsi" w:cs="Times New Roman"/>
          <w:b/>
          <w:sz w:val="28"/>
          <w:szCs w:val="28"/>
        </w:rPr>
      </w:pPr>
    </w:p>
    <w:p w:rsidR="00BB7D6A" w:rsidRPr="00417633" w:rsidRDefault="00BB7D6A" w:rsidP="00BB7D6A">
      <w:pPr>
        <w:rPr>
          <w:rFonts w:asciiTheme="majorHAnsi" w:hAnsiTheme="majorHAnsi"/>
        </w:rPr>
      </w:pPr>
    </w:p>
    <w:p w:rsidR="00BB7D6A" w:rsidRDefault="00BB7D6A" w:rsidP="00BB7D6A">
      <w:pPr>
        <w:rPr>
          <w:rFonts w:asciiTheme="majorHAnsi" w:hAnsiTheme="majorHAnsi"/>
          <w:b/>
          <w:sz w:val="28"/>
          <w:szCs w:val="28"/>
        </w:rPr>
      </w:pPr>
    </w:p>
    <w:p w:rsidR="00BB7D6A" w:rsidRDefault="00BB7D6A" w:rsidP="009E28FA">
      <w:pPr>
        <w:jc w:val="center"/>
        <w:rPr>
          <w:rFonts w:asciiTheme="majorHAnsi" w:hAnsiTheme="majorHAnsi"/>
          <w:b/>
          <w:sz w:val="28"/>
          <w:szCs w:val="28"/>
        </w:rPr>
      </w:pPr>
    </w:p>
    <w:p w:rsidR="00BB7D6A" w:rsidRDefault="00BB7D6A">
      <w:pPr>
        <w:rPr>
          <w:rFonts w:asciiTheme="majorHAnsi" w:hAnsiTheme="majorHAnsi"/>
          <w:b/>
          <w:sz w:val="28"/>
          <w:szCs w:val="28"/>
        </w:rPr>
      </w:pPr>
      <w:r>
        <w:rPr>
          <w:rFonts w:asciiTheme="majorHAnsi" w:hAnsiTheme="majorHAnsi"/>
          <w:b/>
          <w:sz w:val="28"/>
          <w:szCs w:val="28"/>
        </w:rPr>
        <w:br w:type="page"/>
      </w:r>
    </w:p>
    <w:p w:rsidR="00BB7D6A" w:rsidRDefault="00BB7D6A" w:rsidP="009E28FA">
      <w:pPr>
        <w:jc w:val="center"/>
        <w:rPr>
          <w:rFonts w:asciiTheme="majorHAnsi" w:hAnsiTheme="majorHAnsi"/>
          <w:b/>
          <w:sz w:val="28"/>
          <w:szCs w:val="28"/>
        </w:rPr>
      </w:pPr>
    </w:p>
    <w:sectPr w:rsidR="00BB7D6A" w:rsidSect="00BB7D6A">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6A" w:rsidRDefault="00BB7D6A" w:rsidP="00BB7D6A">
      <w:r>
        <w:separator/>
      </w:r>
    </w:p>
  </w:endnote>
  <w:endnote w:type="continuationSeparator" w:id="0">
    <w:p w:rsidR="00BB7D6A" w:rsidRDefault="00BB7D6A" w:rsidP="00BB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82613"/>
      <w:docPartObj>
        <w:docPartGallery w:val="Page Numbers (Bottom of Page)"/>
        <w:docPartUnique/>
      </w:docPartObj>
    </w:sdtPr>
    <w:sdtEndPr>
      <w:rPr>
        <w:noProof/>
      </w:rPr>
    </w:sdtEndPr>
    <w:sdtContent>
      <w:p w:rsidR="0078779F" w:rsidRDefault="0078779F">
        <w:pPr>
          <w:pStyle w:val="Footer"/>
          <w:jc w:val="center"/>
        </w:pPr>
        <w:r>
          <w:fldChar w:fldCharType="begin"/>
        </w:r>
        <w:r>
          <w:instrText xml:space="preserve"> PAGE   \* MERGEFORMAT </w:instrText>
        </w:r>
        <w:r>
          <w:fldChar w:fldCharType="separate"/>
        </w:r>
        <w:r w:rsidR="007C7482">
          <w:rPr>
            <w:noProof/>
          </w:rPr>
          <w:t>3</w:t>
        </w:r>
        <w:r>
          <w:rPr>
            <w:noProof/>
          </w:rPr>
          <w:fldChar w:fldCharType="end"/>
        </w:r>
      </w:p>
    </w:sdtContent>
  </w:sdt>
  <w:p w:rsidR="0078779F" w:rsidRDefault="0078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6A" w:rsidRDefault="00BB7D6A" w:rsidP="00BB7D6A">
      <w:r>
        <w:separator/>
      </w:r>
    </w:p>
  </w:footnote>
  <w:footnote w:type="continuationSeparator" w:id="0">
    <w:p w:rsidR="00BB7D6A" w:rsidRDefault="00BB7D6A" w:rsidP="00BB7D6A">
      <w:r>
        <w:continuationSeparator/>
      </w:r>
    </w:p>
  </w:footnote>
  <w:footnote w:id="1">
    <w:p w:rsidR="00BB7D6A" w:rsidRPr="004307FB" w:rsidRDefault="00BB7D6A" w:rsidP="00BB7D6A">
      <w:pPr>
        <w:pStyle w:val="FootnoteText"/>
        <w:rPr>
          <w:sz w:val="22"/>
          <w:szCs w:val="22"/>
        </w:rPr>
      </w:pPr>
      <w:r w:rsidRPr="004307FB">
        <w:rPr>
          <w:rStyle w:val="FootnoteReference"/>
          <w:sz w:val="22"/>
          <w:szCs w:val="22"/>
        </w:rPr>
        <w:footnoteRef/>
      </w:r>
      <w:r w:rsidRPr="004307FB">
        <w:rPr>
          <w:sz w:val="22"/>
          <w:szCs w:val="22"/>
        </w:rPr>
        <w:t xml:space="preserve"> </w:t>
      </w:r>
      <w:r w:rsidRPr="005805BA">
        <w:rPr>
          <w:sz w:val="20"/>
          <w:szCs w:val="20"/>
        </w:rPr>
        <w:t>“Verbal tools” is something of a term of art at my school.  The expression refers to words that help students group, compare and assimilate related vocabulary words or concepts.  So, for example, the word “group” as a verbal tool could be used to teach such vocabulary as “family,” “club,” “team,” “class,” “citizens,” etc.</w:t>
      </w:r>
    </w:p>
  </w:footnote>
  <w:footnote w:id="2">
    <w:p w:rsidR="00BB7D6A" w:rsidRDefault="00BB7D6A" w:rsidP="00BB7D6A">
      <w:pPr>
        <w:pStyle w:val="FootnoteText"/>
      </w:pPr>
      <w:r>
        <w:rPr>
          <w:rStyle w:val="FootnoteReference"/>
        </w:rPr>
        <w:footnoteRef/>
      </w:r>
      <w:r>
        <w:t xml:space="preserve"> </w:t>
      </w:r>
      <w:r w:rsidRPr="005805BA">
        <w:rPr>
          <w:sz w:val="20"/>
          <w:szCs w:val="20"/>
        </w:rPr>
        <w:t>A “CDI” is a certifi</w:t>
      </w:r>
      <w:r>
        <w:rPr>
          <w:sz w:val="20"/>
          <w:szCs w:val="20"/>
        </w:rPr>
        <w:t>ed deaf interpreter.  A CDI is usu</w:t>
      </w:r>
      <w:r w:rsidRPr="005805BA">
        <w:rPr>
          <w:sz w:val="20"/>
          <w:szCs w:val="20"/>
        </w:rPr>
        <w:t xml:space="preserve">ally a deaf person who works in tandem with a hearing interpreter.  CDI’s are typically brought in where the English language skills of the deaf </w:t>
      </w:r>
      <w:r>
        <w:rPr>
          <w:sz w:val="20"/>
          <w:szCs w:val="20"/>
        </w:rPr>
        <w:t>target</w:t>
      </w:r>
      <w:r w:rsidRPr="005805BA">
        <w:rPr>
          <w:sz w:val="20"/>
          <w:szCs w:val="20"/>
        </w:rPr>
        <w:t xml:space="preserve"> are weak.  The hearing interpreter will typically transliterate</w:t>
      </w:r>
      <w:r>
        <w:rPr>
          <w:sz w:val="20"/>
          <w:szCs w:val="20"/>
        </w:rPr>
        <w:t>/sign</w:t>
      </w:r>
      <w:r w:rsidRPr="005805BA">
        <w:rPr>
          <w:sz w:val="20"/>
          <w:szCs w:val="20"/>
        </w:rPr>
        <w:t xml:space="preserve"> the spoken message in English word order; the CDI will then take the transliterated message and put it into ASL</w:t>
      </w:r>
      <w:r>
        <w:rPr>
          <w:sz w:val="20"/>
          <w:szCs w:val="20"/>
        </w:rPr>
        <w:t xml:space="preserve"> for the deaf consumer</w:t>
      </w:r>
      <w:r w:rsidR="00221E15">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E30"/>
    <w:multiLevelType w:val="hybridMultilevel"/>
    <w:tmpl w:val="E32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22C7"/>
    <w:multiLevelType w:val="hybridMultilevel"/>
    <w:tmpl w:val="42DC4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27874"/>
    <w:multiLevelType w:val="hybridMultilevel"/>
    <w:tmpl w:val="827C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5056"/>
    <w:multiLevelType w:val="hybridMultilevel"/>
    <w:tmpl w:val="7E18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B7B59"/>
    <w:multiLevelType w:val="hybridMultilevel"/>
    <w:tmpl w:val="B266A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FA7971"/>
    <w:multiLevelType w:val="hybridMultilevel"/>
    <w:tmpl w:val="4D6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C3"/>
    <w:rsid w:val="00040ADC"/>
    <w:rsid w:val="00106B00"/>
    <w:rsid w:val="00134591"/>
    <w:rsid w:val="00192C37"/>
    <w:rsid w:val="001C59DA"/>
    <w:rsid w:val="001D2519"/>
    <w:rsid w:val="00221E15"/>
    <w:rsid w:val="00254E0E"/>
    <w:rsid w:val="002B0C43"/>
    <w:rsid w:val="003167E9"/>
    <w:rsid w:val="003774A7"/>
    <w:rsid w:val="004052B1"/>
    <w:rsid w:val="004118F7"/>
    <w:rsid w:val="00485758"/>
    <w:rsid w:val="004B1B3C"/>
    <w:rsid w:val="00515EDF"/>
    <w:rsid w:val="00577D3A"/>
    <w:rsid w:val="005E1CA6"/>
    <w:rsid w:val="005F27E7"/>
    <w:rsid w:val="006A1A16"/>
    <w:rsid w:val="006A5774"/>
    <w:rsid w:val="00751C22"/>
    <w:rsid w:val="0078779F"/>
    <w:rsid w:val="007C7482"/>
    <w:rsid w:val="00865B39"/>
    <w:rsid w:val="00953D4A"/>
    <w:rsid w:val="009672D5"/>
    <w:rsid w:val="009E16F3"/>
    <w:rsid w:val="009E28FA"/>
    <w:rsid w:val="00A12331"/>
    <w:rsid w:val="00A30A45"/>
    <w:rsid w:val="00A76F9D"/>
    <w:rsid w:val="00AA1F6D"/>
    <w:rsid w:val="00B27365"/>
    <w:rsid w:val="00B372C3"/>
    <w:rsid w:val="00B82F0F"/>
    <w:rsid w:val="00BB7D6A"/>
    <w:rsid w:val="00D8079F"/>
    <w:rsid w:val="00DC4F1A"/>
    <w:rsid w:val="00E137C0"/>
    <w:rsid w:val="00E87280"/>
    <w:rsid w:val="00FF55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D26E5-6E14-46CF-98FE-0276F648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C3"/>
  </w:style>
  <w:style w:type="paragraph" w:styleId="Heading1">
    <w:name w:val="heading 1"/>
    <w:basedOn w:val="Normal"/>
    <w:link w:val="Heading1Char"/>
    <w:uiPriority w:val="9"/>
    <w:qFormat/>
    <w:rsid w:val="00BB7D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2C3"/>
    <w:rPr>
      <w:color w:val="0000FF" w:themeColor="hyperlink"/>
      <w:u w:val="single"/>
    </w:rPr>
  </w:style>
  <w:style w:type="character" w:styleId="FollowedHyperlink">
    <w:name w:val="FollowedHyperlink"/>
    <w:basedOn w:val="DefaultParagraphFont"/>
    <w:uiPriority w:val="99"/>
    <w:semiHidden/>
    <w:unhideWhenUsed/>
    <w:rsid w:val="00E137C0"/>
    <w:rPr>
      <w:color w:val="800080" w:themeColor="followedHyperlink"/>
      <w:u w:val="single"/>
    </w:rPr>
  </w:style>
  <w:style w:type="paragraph" w:styleId="ListParagraph">
    <w:name w:val="List Paragraph"/>
    <w:basedOn w:val="Normal"/>
    <w:uiPriority w:val="34"/>
    <w:qFormat/>
    <w:rsid w:val="00BB7D6A"/>
    <w:pPr>
      <w:ind w:left="720"/>
      <w:contextualSpacing/>
    </w:pPr>
  </w:style>
  <w:style w:type="paragraph" w:styleId="FootnoteText">
    <w:name w:val="footnote text"/>
    <w:basedOn w:val="Normal"/>
    <w:link w:val="FootnoteTextChar"/>
    <w:uiPriority w:val="99"/>
    <w:unhideWhenUsed/>
    <w:rsid w:val="00BB7D6A"/>
  </w:style>
  <w:style w:type="character" w:customStyle="1" w:styleId="FootnoteTextChar">
    <w:name w:val="Footnote Text Char"/>
    <w:basedOn w:val="DefaultParagraphFont"/>
    <w:link w:val="FootnoteText"/>
    <w:uiPriority w:val="99"/>
    <w:rsid w:val="00BB7D6A"/>
  </w:style>
  <w:style w:type="character" w:styleId="FootnoteReference">
    <w:name w:val="footnote reference"/>
    <w:basedOn w:val="DefaultParagraphFont"/>
    <w:uiPriority w:val="99"/>
    <w:unhideWhenUsed/>
    <w:rsid w:val="00BB7D6A"/>
    <w:rPr>
      <w:vertAlign w:val="superscript"/>
    </w:rPr>
  </w:style>
  <w:style w:type="character" w:customStyle="1" w:styleId="Heading1Char">
    <w:name w:val="Heading 1 Char"/>
    <w:basedOn w:val="DefaultParagraphFont"/>
    <w:link w:val="Heading1"/>
    <w:uiPriority w:val="9"/>
    <w:rsid w:val="00BB7D6A"/>
    <w:rPr>
      <w:rFonts w:ascii="Times New Roman" w:eastAsia="Times New Roman" w:hAnsi="Times New Roman" w:cs="Times New Roman"/>
      <w:b/>
      <w:bCs/>
      <w:kern w:val="36"/>
      <w:sz w:val="48"/>
      <w:szCs w:val="48"/>
    </w:rPr>
  </w:style>
  <w:style w:type="character" w:customStyle="1" w:styleId="pubdate2">
    <w:name w:val="pubdate2"/>
    <w:basedOn w:val="DefaultParagraphFont"/>
    <w:rsid w:val="00BB7D6A"/>
    <w:rPr>
      <w:b/>
      <w:bCs/>
    </w:rPr>
  </w:style>
  <w:style w:type="character" w:customStyle="1" w:styleId="separator2">
    <w:name w:val="separator2"/>
    <w:basedOn w:val="DefaultParagraphFont"/>
    <w:rsid w:val="00BB7D6A"/>
    <w:rPr>
      <w:color w:val="666666"/>
    </w:rPr>
  </w:style>
  <w:style w:type="paragraph" w:styleId="Header">
    <w:name w:val="header"/>
    <w:basedOn w:val="Normal"/>
    <w:link w:val="HeaderChar"/>
    <w:uiPriority w:val="99"/>
    <w:unhideWhenUsed/>
    <w:rsid w:val="0078779F"/>
    <w:pPr>
      <w:tabs>
        <w:tab w:val="center" w:pos="4680"/>
        <w:tab w:val="right" w:pos="9360"/>
      </w:tabs>
    </w:pPr>
  </w:style>
  <w:style w:type="character" w:customStyle="1" w:styleId="HeaderChar">
    <w:name w:val="Header Char"/>
    <w:basedOn w:val="DefaultParagraphFont"/>
    <w:link w:val="Header"/>
    <w:uiPriority w:val="99"/>
    <w:rsid w:val="0078779F"/>
  </w:style>
  <w:style w:type="paragraph" w:styleId="Footer">
    <w:name w:val="footer"/>
    <w:basedOn w:val="Normal"/>
    <w:link w:val="FooterChar"/>
    <w:uiPriority w:val="99"/>
    <w:unhideWhenUsed/>
    <w:rsid w:val="0078779F"/>
    <w:pPr>
      <w:tabs>
        <w:tab w:val="center" w:pos="4680"/>
        <w:tab w:val="right" w:pos="9360"/>
      </w:tabs>
    </w:pPr>
  </w:style>
  <w:style w:type="character" w:customStyle="1" w:styleId="FooterChar">
    <w:name w:val="Footer Char"/>
    <w:basedOn w:val="DefaultParagraphFont"/>
    <w:link w:val="Footer"/>
    <w:uiPriority w:val="99"/>
    <w:rsid w:val="0078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2685">
      <w:bodyDiv w:val="1"/>
      <w:marLeft w:val="0"/>
      <w:marRight w:val="0"/>
      <w:marTop w:val="0"/>
      <w:marBottom w:val="0"/>
      <w:divBdr>
        <w:top w:val="none" w:sz="0" w:space="0" w:color="auto"/>
        <w:left w:val="none" w:sz="0" w:space="0" w:color="auto"/>
        <w:bottom w:val="none" w:sz="0" w:space="0" w:color="auto"/>
        <w:right w:val="none" w:sz="0" w:space="0" w:color="auto"/>
      </w:divBdr>
      <w:divsChild>
        <w:div w:id="1931963382">
          <w:marLeft w:val="0"/>
          <w:marRight w:val="0"/>
          <w:marTop w:val="0"/>
          <w:marBottom w:val="0"/>
          <w:divBdr>
            <w:top w:val="none" w:sz="0" w:space="0" w:color="auto"/>
            <w:left w:val="none" w:sz="0" w:space="0" w:color="auto"/>
            <w:bottom w:val="none" w:sz="0" w:space="0" w:color="auto"/>
            <w:right w:val="none" w:sz="0" w:space="0" w:color="auto"/>
          </w:divBdr>
          <w:divsChild>
            <w:div w:id="297498579">
              <w:marLeft w:val="-3780"/>
              <w:marRight w:val="0"/>
              <w:marTop w:val="0"/>
              <w:marBottom w:val="0"/>
              <w:divBdr>
                <w:top w:val="none" w:sz="0" w:space="0" w:color="auto"/>
                <w:left w:val="none" w:sz="0" w:space="0" w:color="auto"/>
                <w:bottom w:val="none" w:sz="0" w:space="0" w:color="auto"/>
                <w:right w:val="none" w:sz="0" w:space="0" w:color="auto"/>
              </w:divBdr>
              <w:divsChild>
                <w:div w:id="1386444168">
                  <w:marLeft w:val="0"/>
                  <w:marRight w:val="0"/>
                  <w:marTop w:val="0"/>
                  <w:marBottom w:val="0"/>
                  <w:divBdr>
                    <w:top w:val="none" w:sz="0" w:space="0" w:color="auto"/>
                    <w:left w:val="none" w:sz="0" w:space="0" w:color="auto"/>
                    <w:bottom w:val="none" w:sz="0" w:space="0" w:color="auto"/>
                    <w:right w:val="none" w:sz="0" w:space="0" w:color="auto"/>
                  </w:divBdr>
                </w:div>
                <w:div w:id="480773204">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92-03-08/magazine/tm-5978_1_santiago-ventura" TargetMode="External"/><Relationship Id="rId13" Type="http://schemas.openxmlformats.org/officeDocument/2006/relationships/hyperlink" Target="http://ojodeaguacomunicacion.org/" TargetMode="External"/><Relationship Id="rId18" Type="http://schemas.openxmlformats.org/officeDocument/2006/relationships/hyperlink" Target="http://www.nytimes.com/1997/07/20/nyregion/dozens-of-deaf-immigrants-discovered-in-forced-labo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schechter@lexnyc.org" TargetMode="External"/><Relationship Id="rId12" Type="http://schemas.openxmlformats.org/officeDocument/2006/relationships/hyperlink" Target="https://www.youtube.com/watch?v=pVq7SnSJTWk" TargetMode="External"/><Relationship Id="rId17" Type="http://schemas.openxmlformats.org/officeDocument/2006/relationships/hyperlink" Target="https://www.youtube.com/watch?v=268_iIwaAWI" TargetMode="External"/><Relationship Id="rId2" Type="http://schemas.openxmlformats.org/officeDocument/2006/relationships/styles" Target="styles.xml"/><Relationship Id="rId16" Type="http://schemas.openxmlformats.org/officeDocument/2006/relationships/hyperlink" Target="http://americanhistory.si.edu/blog/junius-wilson-bikes-meant-freed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oregonlive.com/oregonianextra/2007/10/news_update_santiago_ventura_m_1.html" TargetMode="External"/><Relationship Id="rId5" Type="http://schemas.openxmlformats.org/officeDocument/2006/relationships/footnotes" Target="footnotes.xml"/><Relationship Id="rId15" Type="http://schemas.openxmlformats.org/officeDocument/2006/relationships/hyperlink" Target="http://www.washingtonpost.com/wp-dyn/content/article/2007/11/12/AR2007111201714.html" TargetMode="External"/><Relationship Id="rId10" Type="http://schemas.openxmlformats.org/officeDocument/2006/relationships/hyperlink" Target="https://www.google.com/url?sa=t&amp;rct=j&amp;q=&amp;esrc=s&amp;source=web&amp;cd=9&amp;ved=0CE0QFjAIahUKEwjX_Ny26IPIAhWBVz4KHcr5BFg&amp;url=https%3A%2F%2Fwww.amnesty.org%2Fdownload%2FDocuments%2F44000%2Famr410412009eng.pdf&amp;usg=AFQjCNH1w5DHxWkbu65cpOxZM3p1kvfLmA&amp;bvm=bv.103073922,d.cW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ticles.latimes.com/1992-04-12/entertainment/ca-329_1_music-director" TargetMode="External"/><Relationship Id="rId14" Type="http://schemas.openxmlformats.org/officeDocument/2006/relationships/hyperlink" Target="http://www.nytimes.com/1994/02/06/us/deaf-man-96-freed-after-68-years-in-hospital.html?pagewante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LMSD</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LMSD LMSD</dc:creator>
  <cp:keywords/>
  <dc:description/>
  <cp:lastModifiedBy>Judy Schechter</cp:lastModifiedBy>
  <cp:revision>21</cp:revision>
  <dcterms:created xsi:type="dcterms:W3CDTF">2015-09-19T14:01:00Z</dcterms:created>
  <dcterms:modified xsi:type="dcterms:W3CDTF">2015-09-20T21:21:00Z</dcterms:modified>
</cp:coreProperties>
</file>