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5B9BD5" w:themeColor="accent1"/>
        </w:rPr>
        <w:id w:val="257494072"/>
        <w:docPartObj>
          <w:docPartGallery w:val="Cover Pages"/>
          <w:docPartUnique/>
        </w:docPartObj>
      </w:sdtPr>
      <w:sdtEndPr>
        <w:rPr>
          <w:b/>
          <w:color w:val="auto"/>
        </w:rPr>
      </w:sdtEndPr>
      <w:sdtContent>
        <w:p w14:paraId="33D2488F" w14:textId="348A5E42" w:rsidR="004F00C3" w:rsidRPr="006F0C61" w:rsidRDefault="004F00C3">
          <w:pPr>
            <w:pStyle w:val="NoSpacing"/>
            <w:spacing w:before="1540" w:after="240"/>
            <w:jc w:val="center"/>
            <w:rPr>
              <w:rFonts w:ascii="Times New Roman" w:hAnsi="Times New Roman" w:cs="Times New Roman"/>
              <w:color w:val="5B9BD5" w:themeColor="accent1"/>
              <w:sz w:val="56"/>
              <w:szCs w:val="56"/>
            </w:rPr>
          </w:pPr>
        </w:p>
        <w:sdt>
          <w:sdtPr>
            <w:rPr>
              <w:rFonts w:ascii="Times New Roman" w:eastAsiaTheme="majorEastAsia" w:hAnsi="Times New Roman" w:cs="Times New Roman"/>
              <w:caps/>
              <w:color w:val="5B9BD5" w:themeColor="accent1"/>
              <w:sz w:val="56"/>
              <w:szCs w:val="56"/>
            </w:rPr>
            <w:alias w:val="Title"/>
            <w:tag w:val=""/>
            <w:id w:val="1735040861"/>
            <w:placeholder>
              <w:docPart w:val="7419A5229AE34DB9AE882F32EFD6C434"/>
            </w:placeholder>
            <w:dataBinding w:prefixMappings="xmlns:ns0='http://purl.org/dc/elements/1.1/' xmlns:ns1='http://schemas.openxmlformats.org/package/2006/metadata/core-properties' " w:xpath="/ns1:coreProperties[1]/ns0:title[1]" w:storeItemID="{6C3C8BC8-F283-45AE-878A-BAB7291924A1}"/>
            <w:text/>
          </w:sdtPr>
          <w:sdtContent>
            <w:p w14:paraId="25365DA8" w14:textId="5BF1BE37" w:rsidR="004F00C3" w:rsidRPr="006F0C61" w:rsidRDefault="008D7064">
              <w:pPr>
                <w:pStyle w:val="NoSpacing"/>
                <w:pBdr>
                  <w:top w:val="single" w:sz="6" w:space="6" w:color="5B9BD5" w:themeColor="accent1"/>
                  <w:bottom w:val="single" w:sz="6" w:space="6" w:color="5B9BD5" w:themeColor="accent1"/>
                </w:pBdr>
                <w:spacing w:after="240"/>
                <w:jc w:val="center"/>
                <w:rPr>
                  <w:rFonts w:ascii="Times New Roman" w:eastAsiaTheme="majorEastAsia" w:hAnsi="Times New Roman" w:cs="Times New Roman"/>
                  <w:caps/>
                  <w:color w:val="5B9BD5" w:themeColor="accent1"/>
                  <w:sz w:val="56"/>
                  <w:szCs w:val="56"/>
                </w:rPr>
              </w:pPr>
              <w:r w:rsidRPr="006F0C61">
                <w:rPr>
                  <w:rFonts w:ascii="Times New Roman" w:eastAsiaTheme="majorEastAsia" w:hAnsi="Times New Roman" w:cs="Times New Roman"/>
                  <w:caps/>
                  <w:color w:val="5B9BD5" w:themeColor="accent1"/>
                  <w:sz w:val="56"/>
                  <w:szCs w:val="56"/>
                </w:rPr>
                <w:t>Literature Review</w:t>
              </w:r>
            </w:p>
          </w:sdtContent>
        </w:sdt>
        <w:p w14:paraId="31B3C95A" w14:textId="4A7A5AB4" w:rsidR="004F00C3" w:rsidRPr="006F0C61" w:rsidRDefault="004F00C3">
          <w:pPr>
            <w:pStyle w:val="NoSpacing"/>
            <w:jc w:val="center"/>
            <w:rPr>
              <w:rFonts w:ascii="Times New Roman" w:hAnsi="Times New Roman" w:cs="Times New Roman"/>
              <w:color w:val="5B9BD5" w:themeColor="accent1"/>
            </w:rPr>
          </w:pPr>
        </w:p>
        <w:p w14:paraId="59405AEF" w14:textId="394483FB" w:rsidR="004F00C3" w:rsidRPr="006F0C61" w:rsidRDefault="004F00C3">
          <w:pPr>
            <w:pStyle w:val="NoSpacing"/>
            <w:spacing w:before="480"/>
            <w:jc w:val="center"/>
            <w:rPr>
              <w:rFonts w:ascii="Times New Roman" w:hAnsi="Times New Roman" w:cs="Times New Roman"/>
              <w:color w:val="5B9BD5" w:themeColor="accent1"/>
            </w:rPr>
          </w:pPr>
          <w:r w:rsidRPr="006F0C61">
            <w:rPr>
              <w:rFonts w:ascii="Times New Roman" w:hAnsi="Times New Roman" w:cs="Times New Roman"/>
              <w:noProof/>
              <w:color w:val="5B9BD5" w:themeColor="accent1"/>
            </w:rPr>
            <mc:AlternateContent>
              <mc:Choice Requires="wps">
                <w:drawing>
                  <wp:anchor distT="0" distB="0" distL="114300" distR="114300" simplePos="0" relativeHeight="251662848" behindDoc="0" locked="0" layoutInCell="1" allowOverlap="1" wp14:anchorId="1F7A8BA8" wp14:editId="3B4C6D98">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60018985"/>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7C95122C" w14:textId="67C1FBC9" w:rsidR="00CE7883" w:rsidRPr="008624AC" w:rsidRDefault="00CE7883">
                                    <w:pPr>
                                      <w:pStyle w:val="NoSpacing"/>
                                      <w:spacing w:after="40"/>
                                      <w:jc w:val="center"/>
                                      <w:rPr>
                                        <w:caps/>
                                        <w:sz w:val="28"/>
                                        <w:szCs w:val="28"/>
                                      </w:rPr>
                                    </w:pPr>
                                    <w:r w:rsidRPr="008624AC">
                                      <w:rPr>
                                        <w:caps/>
                                        <w:sz w:val="28"/>
                                        <w:szCs w:val="28"/>
                                      </w:rPr>
                                      <w:t>Halley Perry</w:t>
                                    </w:r>
                                  </w:p>
                                </w:sdtContent>
                              </w:sdt>
                              <w:p w14:paraId="7DE7137F" w14:textId="24D2FB67" w:rsidR="00CE7883" w:rsidRPr="008624AC" w:rsidRDefault="00CE7883">
                                <w:pPr>
                                  <w:pStyle w:val="NoSpacing"/>
                                  <w:jc w:val="center"/>
                                </w:pPr>
                                <w:sdt>
                                  <w:sdtPr>
                                    <w:alias w:val="Company"/>
                                    <w:tag w:val=""/>
                                    <w:id w:val="736059425"/>
                                    <w:dataBinding w:prefixMappings="xmlns:ns0='http://schemas.openxmlformats.org/officeDocument/2006/extended-properties' " w:xpath="/ns0:Properties[1]/ns0:Company[1]" w:storeItemID="{6668398D-A668-4E3E-A5EB-62B293D839F1}"/>
                                    <w:text/>
                                  </w:sdtPr>
                                  <w:sdtContent>
                                    <w:r>
                                      <w:t>John Fenn</w:t>
                                    </w:r>
                                  </w:sdtContent>
                                </w:sdt>
                              </w:p>
                              <w:p w14:paraId="24E3F689" w14:textId="672BE7D3" w:rsidR="00CE7883" w:rsidRDefault="00CE7883">
                                <w:pPr>
                                  <w:pStyle w:val="NoSpacing"/>
                                  <w:jc w:val="center"/>
                                </w:pPr>
                                <w:sdt>
                                  <w:sdtPr>
                                    <w:alias w:val="Address"/>
                                    <w:tag w:val=""/>
                                    <w:id w:val="381911640"/>
                                    <w:dataBinding w:prefixMappings="xmlns:ns0='http://schemas.microsoft.com/office/2006/coverPageProps' " w:xpath="/ns0:CoverPageProperties[1]/ns0:CompanyAddress[1]" w:storeItemID="{55AF091B-3C7A-41E3-B477-F2FDAA23CFDA}"/>
                                    <w:text/>
                                  </w:sdtPr>
                                  <w:sdtContent>
                                    <w:r>
                                      <w:t>Research Methodology</w:t>
                                    </w:r>
                                  </w:sdtContent>
                                </w:sdt>
                              </w:p>
                              <w:p w14:paraId="18CDA6D2" w14:textId="24858634" w:rsidR="00CE7883" w:rsidRPr="008624AC" w:rsidRDefault="00CE7883" w:rsidP="0089511A">
                                <w:pPr>
                                  <w:pStyle w:val="NoSpacing"/>
                                  <w:jc w:val="center"/>
                                </w:pPr>
                                <w:r>
                                  <w:t>3/3/15</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F7A8BA8"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284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sz w:val="28"/>
                              <w:szCs w:val="28"/>
                            </w:rPr>
                            <w:alias w:val="Date"/>
                            <w:tag w:val=""/>
                            <w:id w:val="-60018985"/>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7C95122C" w14:textId="67C1FBC9" w:rsidR="00CE7883" w:rsidRPr="008624AC" w:rsidRDefault="00CE7883">
                              <w:pPr>
                                <w:pStyle w:val="NoSpacing"/>
                                <w:spacing w:after="40"/>
                                <w:jc w:val="center"/>
                                <w:rPr>
                                  <w:caps/>
                                  <w:sz w:val="28"/>
                                  <w:szCs w:val="28"/>
                                </w:rPr>
                              </w:pPr>
                              <w:r w:rsidRPr="008624AC">
                                <w:rPr>
                                  <w:caps/>
                                  <w:sz w:val="28"/>
                                  <w:szCs w:val="28"/>
                                </w:rPr>
                                <w:t>Halley Perry</w:t>
                              </w:r>
                            </w:p>
                          </w:sdtContent>
                        </w:sdt>
                        <w:p w14:paraId="7DE7137F" w14:textId="24D2FB67" w:rsidR="00CE7883" w:rsidRPr="008624AC" w:rsidRDefault="00CE7883">
                          <w:pPr>
                            <w:pStyle w:val="NoSpacing"/>
                            <w:jc w:val="center"/>
                          </w:pPr>
                          <w:sdt>
                            <w:sdtPr>
                              <w:alias w:val="Company"/>
                              <w:tag w:val=""/>
                              <w:id w:val="736059425"/>
                              <w:dataBinding w:prefixMappings="xmlns:ns0='http://schemas.openxmlformats.org/officeDocument/2006/extended-properties' " w:xpath="/ns0:Properties[1]/ns0:Company[1]" w:storeItemID="{6668398D-A668-4E3E-A5EB-62B293D839F1}"/>
                              <w:text/>
                            </w:sdtPr>
                            <w:sdtContent>
                              <w:r>
                                <w:t>John Fenn</w:t>
                              </w:r>
                            </w:sdtContent>
                          </w:sdt>
                        </w:p>
                        <w:p w14:paraId="24E3F689" w14:textId="672BE7D3" w:rsidR="00CE7883" w:rsidRDefault="00CE7883">
                          <w:pPr>
                            <w:pStyle w:val="NoSpacing"/>
                            <w:jc w:val="center"/>
                          </w:pPr>
                          <w:sdt>
                            <w:sdtPr>
                              <w:alias w:val="Address"/>
                              <w:tag w:val=""/>
                              <w:id w:val="381911640"/>
                              <w:dataBinding w:prefixMappings="xmlns:ns0='http://schemas.microsoft.com/office/2006/coverPageProps' " w:xpath="/ns0:CoverPageProperties[1]/ns0:CompanyAddress[1]" w:storeItemID="{55AF091B-3C7A-41E3-B477-F2FDAA23CFDA}"/>
                              <w:text/>
                            </w:sdtPr>
                            <w:sdtContent>
                              <w:r>
                                <w:t>Research Methodology</w:t>
                              </w:r>
                            </w:sdtContent>
                          </w:sdt>
                        </w:p>
                        <w:p w14:paraId="18CDA6D2" w14:textId="24858634" w:rsidR="00CE7883" w:rsidRPr="008624AC" w:rsidRDefault="00CE7883" w:rsidP="0089511A">
                          <w:pPr>
                            <w:pStyle w:val="NoSpacing"/>
                            <w:jc w:val="center"/>
                          </w:pPr>
                          <w:r>
                            <w:t>3/3/15</w:t>
                          </w:r>
                        </w:p>
                      </w:txbxContent>
                    </v:textbox>
                    <w10:wrap anchorx="margin" anchory="page"/>
                  </v:shape>
                </w:pict>
              </mc:Fallback>
            </mc:AlternateContent>
          </w:r>
        </w:p>
        <w:p w14:paraId="48C25575" w14:textId="43262794" w:rsidR="004F00C3" w:rsidRPr="006F0C61" w:rsidRDefault="004F00C3">
          <w:pPr>
            <w:rPr>
              <w:rFonts w:ascii="Times New Roman" w:hAnsi="Times New Roman" w:cs="Times New Roman"/>
              <w:b/>
            </w:rPr>
          </w:pPr>
          <w:r w:rsidRPr="006F0C61">
            <w:rPr>
              <w:rFonts w:ascii="Times New Roman" w:hAnsi="Times New Roman" w:cs="Times New Roman"/>
              <w:b/>
            </w:rPr>
            <w:br w:type="page"/>
          </w:r>
        </w:p>
      </w:sdtContent>
    </w:sdt>
    <w:p w14:paraId="5305AA4A" w14:textId="266C3854" w:rsidR="002B36D6" w:rsidRDefault="001D4E3A" w:rsidP="00815477">
      <w:pPr>
        <w:spacing w:after="0" w:line="360" w:lineRule="auto"/>
        <w:rPr>
          <w:rFonts w:ascii="Times New Roman" w:hAnsi="Times New Roman" w:cs="Times New Roman"/>
          <w:sz w:val="24"/>
          <w:szCs w:val="24"/>
        </w:rPr>
      </w:pPr>
      <w:r w:rsidRPr="00B775A4">
        <w:rPr>
          <w:rFonts w:ascii="Times New Roman" w:hAnsi="Times New Roman" w:cs="Times New Roman"/>
          <w:sz w:val="24"/>
          <w:szCs w:val="24"/>
        </w:rPr>
        <w:lastRenderedPageBreak/>
        <w:t xml:space="preserve">In America, the peak for museum’s housing great collections </w:t>
      </w:r>
      <w:r w:rsidR="008F23F5" w:rsidRPr="00B775A4">
        <w:rPr>
          <w:rFonts w:ascii="Times New Roman" w:hAnsi="Times New Roman" w:cs="Times New Roman"/>
          <w:sz w:val="24"/>
          <w:szCs w:val="24"/>
        </w:rPr>
        <w:t>in order to provide a</w:t>
      </w:r>
      <w:r w:rsidR="00815477">
        <w:rPr>
          <w:rFonts w:ascii="Times New Roman" w:hAnsi="Times New Roman" w:cs="Times New Roman"/>
          <w:sz w:val="24"/>
          <w:szCs w:val="24"/>
        </w:rPr>
        <w:t xml:space="preserve"> public service </w:t>
      </w:r>
      <w:r w:rsidRPr="00B775A4">
        <w:rPr>
          <w:rFonts w:ascii="Times New Roman" w:hAnsi="Times New Roman" w:cs="Times New Roman"/>
          <w:sz w:val="24"/>
          <w:szCs w:val="24"/>
        </w:rPr>
        <w:t xml:space="preserve">started in the 1960’s and 1970’s. It was not until 1997 that the American Association of Museums (AAM) came out with their publication </w:t>
      </w:r>
      <w:r w:rsidR="00017A13" w:rsidRPr="00B775A4">
        <w:rPr>
          <w:rFonts w:ascii="Times New Roman" w:hAnsi="Times New Roman" w:cs="Times New Roman"/>
          <w:sz w:val="24"/>
          <w:szCs w:val="24"/>
        </w:rPr>
        <w:t>about</w:t>
      </w:r>
      <w:r w:rsidR="008F23F5" w:rsidRPr="00B775A4">
        <w:rPr>
          <w:rFonts w:ascii="Times New Roman" w:hAnsi="Times New Roman" w:cs="Times New Roman"/>
          <w:sz w:val="24"/>
          <w:szCs w:val="24"/>
        </w:rPr>
        <w:t xml:space="preserve"> the</w:t>
      </w:r>
      <w:r w:rsidR="00194ABE" w:rsidRPr="00B775A4">
        <w:rPr>
          <w:rFonts w:ascii="Times New Roman" w:hAnsi="Times New Roman" w:cs="Times New Roman"/>
          <w:sz w:val="24"/>
          <w:szCs w:val="24"/>
        </w:rPr>
        <w:t xml:space="preserve"> ideal</w:t>
      </w:r>
      <w:r w:rsidRPr="00B775A4">
        <w:rPr>
          <w:rFonts w:ascii="Times New Roman" w:hAnsi="Times New Roman" w:cs="Times New Roman"/>
          <w:sz w:val="24"/>
          <w:szCs w:val="24"/>
        </w:rPr>
        <w:t xml:space="preserve"> roles of museums</w:t>
      </w:r>
      <w:r w:rsidR="00194ABE" w:rsidRPr="00B775A4">
        <w:rPr>
          <w:rFonts w:ascii="Times New Roman" w:hAnsi="Times New Roman" w:cs="Times New Roman"/>
          <w:sz w:val="24"/>
          <w:szCs w:val="24"/>
        </w:rPr>
        <w:t xml:space="preserve"> </w:t>
      </w:r>
      <w:r w:rsidR="00815477">
        <w:rPr>
          <w:rFonts w:ascii="Times New Roman" w:hAnsi="Times New Roman" w:cs="Times New Roman"/>
          <w:sz w:val="24"/>
          <w:szCs w:val="24"/>
        </w:rPr>
        <w:t xml:space="preserve">that </w:t>
      </w:r>
      <w:r w:rsidR="00194ABE" w:rsidRPr="00B775A4">
        <w:rPr>
          <w:rFonts w:ascii="Times New Roman" w:hAnsi="Times New Roman" w:cs="Times New Roman"/>
          <w:sz w:val="24"/>
          <w:szCs w:val="24"/>
        </w:rPr>
        <w:t>shift</w:t>
      </w:r>
      <w:r w:rsidR="008F23F5" w:rsidRPr="00B775A4">
        <w:rPr>
          <w:rFonts w:ascii="Times New Roman" w:hAnsi="Times New Roman" w:cs="Times New Roman"/>
          <w:sz w:val="24"/>
          <w:szCs w:val="24"/>
        </w:rPr>
        <w:t>ed</w:t>
      </w:r>
      <w:r w:rsidR="00194ABE" w:rsidRPr="00B775A4">
        <w:rPr>
          <w:rFonts w:ascii="Times New Roman" w:hAnsi="Times New Roman" w:cs="Times New Roman"/>
          <w:sz w:val="24"/>
          <w:szCs w:val="24"/>
        </w:rPr>
        <w:t xml:space="preserve"> </w:t>
      </w:r>
      <w:r w:rsidR="00815477">
        <w:rPr>
          <w:rFonts w:ascii="Times New Roman" w:hAnsi="Times New Roman" w:cs="Times New Roman"/>
          <w:sz w:val="24"/>
          <w:szCs w:val="24"/>
        </w:rPr>
        <w:t xml:space="preserve">museum </w:t>
      </w:r>
      <w:r w:rsidR="00A65D0E">
        <w:rPr>
          <w:rFonts w:ascii="Times New Roman" w:hAnsi="Times New Roman" w:cs="Times New Roman"/>
          <w:sz w:val="24"/>
          <w:szCs w:val="24"/>
        </w:rPr>
        <w:t>leader’s</w:t>
      </w:r>
      <w:r w:rsidR="00815477">
        <w:rPr>
          <w:rFonts w:ascii="Times New Roman" w:hAnsi="Times New Roman" w:cs="Times New Roman"/>
          <w:sz w:val="24"/>
          <w:szCs w:val="24"/>
        </w:rPr>
        <w:t xml:space="preserve"> </w:t>
      </w:r>
      <w:r w:rsidR="00792FA1" w:rsidRPr="00B775A4">
        <w:rPr>
          <w:rFonts w:ascii="Times New Roman" w:hAnsi="Times New Roman" w:cs="Times New Roman"/>
          <w:sz w:val="24"/>
          <w:szCs w:val="24"/>
        </w:rPr>
        <w:t xml:space="preserve">interests towards an emphasis of </w:t>
      </w:r>
      <w:r w:rsidR="00194ABE" w:rsidRPr="00B775A4">
        <w:rPr>
          <w:rFonts w:ascii="Times New Roman" w:hAnsi="Times New Roman" w:cs="Times New Roman"/>
          <w:sz w:val="24"/>
          <w:szCs w:val="24"/>
        </w:rPr>
        <w:t xml:space="preserve">educational </w:t>
      </w:r>
      <w:r w:rsidRPr="00B775A4">
        <w:rPr>
          <w:rFonts w:ascii="Times New Roman" w:hAnsi="Times New Roman" w:cs="Times New Roman"/>
          <w:sz w:val="24"/>
          <w:szCs w:val="24"/>
        </w:rPr>
        <w:t xml:space="preserve">opportunities. This shift was </w:t>
      </w:r>
      <w:r w:rsidR="00A65D0E">
        <w:rPr>
          <w:rFonts w:ascii="Times New Roman" w:hAnsi="Times New Roman" w:cs="Times New Roman"/>
          <w:sz w:val="24"/>
          <w:szCs w:val="24"/>
        </w:rPr>
        <w:t xml:space="preserve">towards museums involving </w:t>
      </w:r>
      <w:r w:rsidRPr="00B775A4">
        <w:rPr>
          <w:rFonts w:ascii="Times New Roman" w:hAnsi="Times New Roman" w:cs="Times New Roman"/>
          <w:sz w:val="24"/>
          <w:szCs w:val="24"/>
        </w:rPr>
        <w:t xml:space="preserve">audiences by developing public programs and researching engagement </w:t>
      </w:r>
      <w:r w:rsidR="00A65D0E">
        <w:rPr>
          <w:rFonts w:ascii="Times New Roman" w:hAnsi="Times New Roman" w:cs="Times New Roman"/>
          <w:sz w:val="24"/>
          <w:szCs w:val="24"/>
        </w:rPr>
        <w:t xml:space="preserve">opportunities </w:t>
      </w:r>
      <w:r w:rsidR="008F23F5" w:rsidRPr="00B775A4">
        <w:rPr>
          <w:rFonts w:ascii="Times New Roman" w:hAnsi="Times New Roman" w:cs="Times New Roman"/>
          <w:sz w:val="24"/>
          <w:szCs w:val="24"/>
        </w:rPr>
        <w:t>of all types of audiences</w:t>
      </w:r>
      <w:r w:rsidRPr="00B775A4">
        <w:rPr>
          <w:rFonts w:ascii="Times New Roman" w:hAnsi="Times New Roman" w:cs="Times New Roman"/>
          <w:sz w:val="24"/>
          <w:szCs w:val="24"/>
        </w:rPr>
        <w:t>. (Weil, 2002). It is even quoted by AAM “</w:t>
      </w:r>
      <w:r w:rsidR="00194ABE" w:rsidRPr="00B775A4">
        <w:rPr>
          <w:rFonts w:ascii="Times New Roman" w:hAnsi="Times New Roman" w:cs="Times New Roman"/>
          <w:sz w:val="24"/>
          <w:szCs w:val="24"/>
        </w:rPr>
        <w:t xml:space="preserve">[museums] </w:t>
      </w:r>
      <w:r w:rsidRPr="00B775A4">
        <w:rPr>
          <w:rFonts w:ascii="Times New Roman" w:hAnsi="Times New Roman" w:cs="Times New Roman"/>
          <w:sz w:val="24"/>
          <w:szCs w:val="24"/>
        </w:rPr>
        <w:t xml:space="preserve">effectively </w:t>
      </w:r>
      <w:r w:rsidRPr="00611DC9">
        <w:rPr>
          <w:rFonts w:ascii="Times New Roman" w:hAnsi="Times New Roman" w:cs="Times New Roman"/>
          <w:sz w:val="24"/>
          <w:szCs w:val="24"/>
        </w:rPr>
        <w:t>identif[y]</w:t>
      </w:r>
      <w:r w:rsidRPr="00B775A4">
        <w:rPr>
          <w:rFonts w:ascii="Times New Roman" w:hAnsi="Times New Roman" w:cs="Times New Roman"/>
          <w:sz w:val="24"/>
          <w:szCs w:val="24"/>
        </w:rPr>
        <w:t xml:space="preserve"> and know</w:t>
      </w:r>
      <w:r w:rsidR="00194ABE" w:rsidRPr="00B775A4">
        <w:rPr>
          <w:rFonts w:ascii="Times New Roman" w:hAnsi="Times New Roman" w:cs="Times New Roman"/>
          <w:sz w:val="24"/>
          <w:szCs w:val="24"/>
        </w:rPr>
        <w:t xml:space="preserve"> the</w:t>
      </w:r>
      <w:r w:rsidRPr="00B775A4">
        <w:rPr>
          <w:rFonts w:ascii="Times New Roman" w:hAnsi="Times New Roman" w:cs="Times New Roman"/>
          <w:sz w:val="24"/>
          <w:szCs w:val="24"/>
        </w:rPr>
        <w:t xml:space="preserve"> characteristics of its existing and pote</w:t>
      </w:r>
      <w:r w:rsidR="008F23F5" w:rsidRPr="00B775A4">
        <w:rPr>
          <w:rFonts w:ascii="Times New Roman" w:hAnsi="Times New Roman" w:cs="Times New Roman"/>
          <w:sz w:val="24"/>
          <w:szCs w:val="24"/>
        </w:rPr>
        <w:t xml:space="preserve">ntial audiences and whether it </w:t>
      </w:r>
      <w:r w:rsidRPr="00B775A4">
        <w:rPr>
          <w:rFonts w:ascii="Times New Roman" w:hAnsi="Times New Roman" w:cs="Times New Roman"/>
          <w:sz w:val="24"/>
          <w:szCs w:val="24"/>
        </w:rPr>
        <w:t xml:space="preserve">effectively evaluates its programs and exhibitions in terms of their audience impact.” (Weil, pp.33). </w:t>
      </w:r>
    </w:p>
    <w:p w14:paraId="3E2CEF7D" w14:textId="100EF657" w:rsidR="00F53945" w:rsidRDefault="005F7802" w:rsidP="002B36D6">
      <w:pPr>
        <w:spacing w:after="0" w:line="360" w:lineRule="auto"/>
        <w:ind w:firstLine="720"/>
        <w:rPr>
          <w:rFonts w:ascii="Times New Roman" w:hAnsi="Times New Roman" w:cs="Times New Roman"/>
          <w:sz w:val="24"/>
          <w:szCs w:val="24"/>
        </w:rPr>
      </w:pPr>
      <w:r w:rsidRPr="00B775A4">
        <w:rPr>
          <w:rFonts w:ascii="Times New Roman" w:hAnsi="Times New Roman" w:cs="Times New Roman"/>
          <w:sz w:val="24"/>
          <w:szCs w:val="24"/>
        </w:rPr>
        <w:t>Educational Programs and</w:t>
      </w:r>
      <w:r w:rsidR="00FD2F65" w:rsidRPr="00B775A4">
        <w:rPr>
          <w:rFonts w:ascii="Times New Roman" w:hAnsi="Times New Roman" w:cs="Times New Roman"/>
          <w:sz w:val="24"/>
          <w:szCs w:val="24"/>
        </w:rPr>
        <w:t xml:space="preserve"> </w:t>
      </w:r>
      <w:r w:rsidRPr="00B775A4">
        <w:rPr>
          <w:rFonts w:ascii="Times New Roman" w:hAnsi="Times New Roman" w:cs="Times New Roman"/>
          <w:sz w:val="24"/>
          <w:szCs w:val="24"/>
        </w:rPr>
        <w:t>their functions in</w:t>
      </w:r>
      <w:r w:rsidR="00FD2F65" w:rsidRPr="00B775A4">
        <w:rPr>
          <w:rFonts w:ascii="Times New Roman" w:hAnsi="Times New Roman" w:cs="Times New Roman"/>
          <w:sz w:val="24"/>
          <w:szCs w:val="24"/>
        </w:rPr>
        <w:t xml:space="preserve"> museums are not limited to just providing information. </w:t>
      </w:r>
      <w:r w:rsidRPr="00B775A4">
        <w:rPr>
          <w:rFonts w:ascii="Times New Roman" w:hAnsi="Times New Roman" w:cs="Times New Roman"/>
          <w:sz w:val="24"/>
          <w:szCs w:val="24"/>
        </w:rPr>
        <w:t xml:space="preserve">Both offer formal and informal learning opportunities to individuals with assorted experiences at all ages and from all parts of society. </w:t>
      </w:r>
      <w:r w:rsidR="008F23F5" w:rsidRPr="00B775A4">
        <w:rPr>
          <w:rFonts w:ascii="Times New Roman" w:hAnsi="Times New Roman" w:cs="Times New Roman"/>
          <w:sz w:val="24"/>
          <w:szCs w:val="24"/>
        </w:rPr>
        <w:t>The</w:t>
      </w:r>
      <w:r w:rsidR="00B46798" w:rsidRPr="00B775A4">
        <w:rPr>
          <w:rFonts w:ascii="Times New Roman" w:hAnsi="Times New Roman" w:cs="Times New Roman"/>
          <w:sz w:val="24"/>
          <w:szCs w:val="24"/>
        </w:rPr>
        <w:t xml:space="preserve"> research of </w:t>
      </w:r>
      <w:r w:rsidR="008F23F5" w:rsidRPr="00B775A4">
        <w:rPr>
          <w:rFonts w:ascii="Times New Roman" w:hAnsi="Times New Roman" w:cs="Times New Roman"/>
          <w:sz w:val="24"/>
          <w:szCs w:val="24"/>
        </w:rPr>
        <w:t>m</w:t>
      </w:r>
      <w:r w:rsidR="00B46798" w:rsidRPr="00B775A4">
        <w:rPr>
          <w:rFonts w:ascii="Times New Roman" w:hAnsi="Times New Roman" w:cs="Times New Roman"/>
          <w:sz w:val="24"/>
          <w:szCs w:val="24"/>
        </w:rPr>
        <w:t xml:space="preserve">useum </w:t>
      </w:r>
      <w:r w:rsidR="008F23F5" w:rsidRPr="00B775A4">
        <w:rPr>
          <w:rFonts w:ascii="Times New Roman" w:hAnsi="Times New Roman" w:cs="Times New Roman"/>
          <w:sz w:val="24"/>
          <w:szCs w:val="24"/>
        </w:rPr>
        <w:t>e</w:t>
      </w:r>
      <w:r w:rsidR="00B46798" w:rsidRPr="00B775A4">
        <w:rPr>
          <w:rFonts w:ascii="Times New Roman" w:hAnsi="Times New Roman" w:cs="Times New Roman"/>
          <w:sz w:val="24"/>
          <w:szCs w:val="24"/>
        </w:rPr>
        <w:t xml:space="preserve">ducation is growing </w:t>
      </w:r>
      <w:r w:rsidR="008F23F5" w:rsidRPr="00B775A4">
        <w:rPr>
          <w:rFonts w:ascii="Times New Roman" w:hAnsi="Times New Roman" w:cs="Times New Roman"/>
          <w:sz w:val="24"/>
          <w:szCs w:val="24"/>
        </w:rPr>
        <w:t>and</w:t>
      </w:r>
      <w:r w:rsidR="00B46798" w:rsidRPr="00B775A4">
        <w:rPr>
          <w:rFonts w:ascii="Times New Roman" w:hAnsi="Times New Roman" w:cs="Times New Roman"/>
          <w:sz w:val="24"/>
          <w:szCs w:val="24"/>
        </w:rPr>
        <w:t xml:space="preserve"> links participation to ever-widening </w:t>
      </w:r>
      <w:r w:rsidR="00A65D0E">
        <w:rPr>
          <w:rFonts w:ascii="Times New Roman" w:hAnsi="Times New Roman" w:cs="Times New Roman"/>
          <w:sz w:val="24"/>
          <w:szCs w:val="24"/>
        </w:rPr>
        <w:t>audiences</w:t>
      </w:r>
      <w:r w:rsidR="008F23F5" w:rsidRPr="00B775A4">
        <w:rPr>
          <w:rFonts w:ascii="Times New Roman" w:hAnsi="Times New Roman" w:cs="Times New Roman"/>
          <w:sz w:val="24"/>
          <w:szCs w:val="24"/>
        </w:rPr>
        <w:t>. However, t</w:t>
      </w:r>
      <w:r w:rsidR="00B46798" w:rsidRPr="00B775A4">
        <w:rPr>
          <w:rFonts w:ascii="Times New Roman" w:hAnsi="Times New Roman" w:cs="Times New Roman"/>
          <w:sz w:val="24"/>
          <w:szCs w:val="24"/>
        </w:rPr>
        <w:t>here appear</w:t>
      </w:r>
      <w:r w:rsidR="008F23F5" w:rsidRPr="00B775A4">
        <w:rPr>
          <w:rFonts w:ascii="Times New Roman" w:hAnsi="Times New Roman" w:cs="Times New Roman"/>
          <w:sz w:val="24"/>
          <w:szCs w:val="24"/>
        </w:rPr>
        <w:t>s</w:t>
      </w:r>
      <w:r w:rsidR="00B46798" w:rsidRPr="00B775A4">
        <w:rPr>
          <w:rFonts w:ascii="Times New Roman" w:hAnsi="Times New Roman" w:cs="Times New Roman"/>
          <w:sz w:val="24"/>
          <w:szCs w:val="24"/>
        </w:rPr>
        <w:t xml:space="preserve"> to be fewer resources available that explain the ways in which </w:t>
      </w:r>
      <w:r w:rsidR="00815477">
        <w:rPr>
          <w:rFonts w:ascii="Times New Roman" w:hAnsi="Times New Roman" w:cs="Times New Roman"/>
          <w:sz w:val="24"/>
          <w:szCs w:val="24"/>
        </w:rPr>
        <w:t>museums can contribute to</w:t>
      </w:r>
      <w:r w:rsidR="00B46798" w:rsidRPr="00B775A4">
        <w:rPr>
          <w:rFonts w:ascii="Times New Roman" w:hAnsi="Times New Roman" w:cs="Times New Roman"/>
          <w:sz w:val="24"/>
          <w:szCs w:val="24"/>
        </w:rPr>
        <w:t xml:space="preserve"> cognitive, social, and emotional </w:t>
      </w:r>
      <w:r w:rsidR="008F23F5" w:rsidRPr="00B775A4">
        <w:rPr>
          <w:rFonts w:ascii="Times New Roman" w:hAnsi="Times New Roman" w:cs="Times New Roman"/>
          <w:sz w:val="24"/>
          <w:szCs w:val="24"/>
        </w:rPr>
        <w:t>progress</w:t>
      </w:r>
      <w:r w:rsidR="00B46798" w:rsidRPr="00B775A4">
        <w:rPr>
          <w:rFonts w:ascii="Times New Roman" w:hAnsi="Times New Roman" w:cs="Times New Roman"/>
          <w:sz w:val="24"/>
          <w:szCs w:val="24"/>
        </w:rPr>
        <w:t xml:space="preserve"> in children</w:t>
      </w:r>
      <w:r w:rsidR="00815477">
        <w:rPr>
          <w:rFonts w:ascii="Times New Roman" w:hAnsi="Times New Roman" w:cs="Times New Roman"/>
          <w:sz w:val="24"/>
          <w:szCs w:val="24"/>
        </w:rPr>
        <w:t xml:space="preserve"> with development disabilities</w:t>
      </w:r>
      <w:r w:rsidR="00B46798" w:rsidRPr="00B775A4">
        <w:rPr>
          <w:rFonts w:ascii="Times New Roman" w:hAnsi="Times New Roman" w:cs="Times New Roman"/>
          <w:sz w:val="24"/>
          <w:szCs w:val="24"/>
        </w:rPr>
        <w:t xml:space="preserve">. The following series of literature reviews aims to address </w:t>
      </w:r>
      <w:r w:rsidR="00792FA1" w:rsidRPr="00B775A4">
        <w:rPr>
          <w:rFonts w:ascii="Times New Roman" w:hAnsi="Times New Roman" w:cs="Times New Roman"/>
          <w:sz w:val="24"/>
          <w:szCs w:val="24"/>
        </w:rPr>
        <w:t>the combining of informal and formal learning to increase cognitive, s</w:t>
      </w:r>
      <w:r w:rsidR="00815477">
        <w:rPr>
          <w:rFonts w:ascii="Times New Roman" w:hAnsi="Times New Roman" w:cs="Times New Roman"/>
          <w:sz w:val="24"/>
          <w:szCs w:val="24"/>
        </w:rPr>
        <w:t>ocial, and emotional progress for</w:t>
      </w:r>
      <w:r w:rsidR="00792FA1" w:rsidRPr="00B775A4">
        <w:rPr>
          <w:rFonts w:ascii="Times New Roman" w:hAnsi="Times New Roman" w:cs="Times New Roman"/>
          <w:sz w:val="24"/>
          <w:szCs w:val="24"/>
        </w:rPr>
        <w:t xml:space="preserve"> children</w:t>
      </w:r>
      <w:r w:rsidR="00815477">
        <w:rPr>
          <w:rFonts w:ascii="Times New Roman" w:hAnsi="Times New Roman" w:cs="Times New Roman"/>
          <w:sz w:val="24"/>
          <w:szCs w:val="24"/>
        </w:rPr>
        <w:t xml:space="preserve"> with and without these development disabilities</w:t>
      </w:r>
      <w:r w:rsidR="00792FA1" w:rsidRPr="00B775A4">
        <w:rPr>
          <w:rFonts w:ascii="Times New Roman" w:hAnsi="Times New Roman" w:cs="Times New Roman"/>
          <w:sz w:val="24"/>
          <w:szCs w:val="24"/>
        </w:rPr>
        <w:t xml:space="preserve">. </w:t>
      </w:r>
    </w:p>
    <w:p w14:paraId="774DB5B3" w14:textId="77777777" w:rsidR="00226C27" w:rsidRPr="00B775A4" w:rsidRDefault="00226C27" w:rsidP="002B36D6">
      <w:pPr>
        <w:spacing w:after="0" w:line="360" w:lineRule="auto"/>
        <w:ind w:firstLine="720"/>
        <w:rPr>
          <w:rFonts w:ascii="Times New Roman" w:hAnsi="Times New Roman" w:cs="Times New Roman"/>
          <w:sz w:val="24"/>
          <w:szCs w:val="24"/>
        </w:rPr>
      </w:pPr>
    </w:p>
    <w:p w14:paraId="5CF4824F" w14:textId="2B37FE65" w:rsidR="00792FA1" w:rsidRPr="00B775A4" w:rsidRDefault="00792FA1" w:rsidP="00B775A4">
      <w:pPr>
        <w:spacing w:after="0" w:line="360" w:lineRule="auto"/>
        <w:rPr>
          <w:rFonts w:ascii="Times New Roman" w:hAnsi="Times New Roman" w:cs="Times New Roman"/>
          <w:b/>
          <w:sz w:val="24"/>
          <w:szCs w:val="24"/>
          <w:u w:val="single"/>
        </w:rPr>
      </w:pPr>
      <w:r w:rsidRPr="00B775A4">
        <w:rPr>
          <w:rFonts w:ascii="Times New Roman" w:hAnsi="Times New Roman" w:cs="Times New Roman"/>
          <w:b/>
          <w:sz w:val="24"/>
          <w:szCs w:val="24"/>
          <w:u w:val="single"/>
        </w:rPr>
        <w:t>95% Learning Theory</w:t>
      </w:r>
    </w:p>
    <w:p w14:paraId="28A219B9" w14:textId="1862817D" w:rsidR="00AA3B86" w:rsidRPr="00B775A4" w:rsidRDefault="00AA3B86" w:rsidP="00B775A4">
      <w:pPr>
        <w:spacing w:after="0" w:line="360" w:lineRule="auto"/>
        <w:ind w:firstLine="720"/>
        <w:rPr>
          <w:rFonts w:ascii="Times New Roman" w:hAnsi="Times New Roman" w:cs="Times New Roman"/>
          <w:sz w:val="24"/>
          <w:szCs w:val="24"/>
        </w:rPr>
      </w:pPr>
      <w:r w:rsidRPr="00B775A4">
        <w:rPr>
          <w:rFonts w:ascii="Times New Roman" w:hAnsi="Times New Roman" w:cs="Times New Roman"/>
          <w:sz w:val="24"/>
          <w:szCs w:val="24"/>
        </w:rPr>
        <w:t>Free learning</w:t>
      </w:r>
      <w:r w:rsidR="00571DA3" w:rsidRPr="00B775A4">
        <w:rPr>
          <w:rFonts w:ascii="Times New Roman" w:hAnsi="Times New Roman" w:cs="Times New Roman"/>
          <w:sz w:val="24"/>
          <w:szCs w:val="24"/>
        </w:rPr>
        <w:t xml:space="preserve">, also known as informal learning, </w:t>
      </w:r>
      <w:r w:rsidRPr="00B775A4">
        <w:rPr>
          <w:rFonts w:ascii="Times New Roman" w:hAnsi="Times New Roman" w:cs="Times New Roman"/>
          <w:sz w:val="24"/>
          <w:szCs w:val="24"/>
        </w:rPr>
        <w:t xml:space="preserve">was the focus of </w:t>
      </w:r>
      <w:r w:rsidR="003247A7" w:rsidRPr="00B775A4">
        <w:rPr>
          <w:rFonts w:ascii="Times New Roman" w:hAnsi="Times New Roman" w:cs="Times New Roman"/>
          <w:sz w:val="24"/>
          <w:szCs w:val="24"/>
        </w:rPr>
        <w:t>Dierking and Falk’s</w:t>
      </w:r>
      <w:r w:rsidRPr="00B775A4">
        <w:rPr>
          <w:rFonts w:ascii="Times New Roman" w:hAnsi="Times New Roman" w:cs="Times New Roman"/>
          <w:sz w:val="24"/>
          <w:szCs w:val="24"/>
        </w:rPr>
        <w:t xml:space="preserve"> work showing</w:t>
      </w:r>
      <w:r w:rsidR="00801836" w:rsidRPr="00B775A4">
        <w:rPr>
          <w:rFonts w:ascii="Times New Roman" w:hAnsi="Times New Roman" w:cs="Times New Roman"/>
          <w:sz w:val="24"/>
          <w:szCs w:val="24"/>
        </w:rPr>
        <w:t xml:space="preserve"> that 95% of </w:t>
      </w:r>
      <w:r w:rsidR="00571DA3" w:rsidRPr="00B775A4">
        <w:rPr>
          <w:rFonts w:ascii="Times New Roman" w:hAnsi="Times New Roman" w:cs="Times New Roman"/>
          <w:sz w:val="24"/>
          <w:szCs w:val="24"/>
        </w:rPr>
        <w:t xml:space="preserve">cognitive </w:t>
      </w:r>
      <w:r w:rsidR="00801836" w:rsidRPr="00B775A4">
        <w:rPr>
          <w:rFonts w:ascii="Times New Roman" w:hAnsi="Times New Roman" w:cs="Times New Roman"/>
          <w:sz w:val="24"/>
          <w:szCs w:val="24"/>
        </w:rPr>
        <w:t>learning</w:t>
      </w:r>
      <w:r w:rsidR="003247A7" w:rsidRPr="00B775A4">
        <w:rPr>
          <w:rFonts w:ascii="Times New Roman" w:hAnsi="Times New Roman" w:cs="Times New Roman"/>
          <w:sz w:val="24"/>
          <w:szCs w:val="24"/>
        </w:rPr>
        <w:t xml:space="preserve"> happens</w:t>
      </w:r>
      <w:r w:rsidR="00801836" w:rsidRPr="00B775A4">
        <w:rPr>
          <w:rFonts w:ascii="Times New Roman" w:hAnsi="Times New Roman" w:cs="Times New Roman"/>
          <w:sz w:val="24"/>
          <w:szCs w:val="24"/>
        </w:rPr>
        <w:t xml:space="preserve"> outside of </w:t>
      </w:r>
      <w:r w:rsidR="003247A7" w:rsidRPr="00B775A4">
        <w:rPr>
          <w:rFonts w:ascii="Times New Roman" w:hAnsi="Times New Roman" w:cs="Times New Roman"/>
          <w:sz w:val="24"/>
          <w:szCs w:val="24"/>
        </w:rPr>
        <w:t xml:space="preserve">a </w:t>
      </w:r>
      <w:r w:rsidR="00801836" w:rsidRPr="00B775A4">
        <w:rPr>
          <w:rFonts w:ascii="Times New Roman" w:hAnsi="Times New Roman" w:cs="Times New Roman"/>
          <w:sz w:val="24"/>
          <w:szCs w:val="24"/>
        </w:rPr>
        <w:t>class</w:t>
      </w:r>
      <w:r w:rsidR="003247A7" w:rsidRPr="00B775A4">
        <w:rPr>
          <w:rFonts w:ascii="Times New Roman" w:hAnsi="Times New Roman" w:cs="Times New Roman"/>
          <w:sz w:val="24"/>
          <w:szCs w:val="24"/>
        </w:rPr>
        <w:t>room</w:t>
      </w:r>
      <w:r w:rsidR="00801836" w:rsidRPr="00B775A4">
        <w:rPr>
          <w:rFonts w:ascii="Times New Roman" w:hAnsi="Times New Roman" w:cs="Times New Roman"/>
          <w:sz w:val="24"/>
          <w:szCs w:val="24"/>
        </w:rPr>
        <w:t>. (Dierking, 2010).</w:t>
      </w:r>
      <w:r w:rsidR="005616FB" w:rsidRPr="00B775A4">
        <w:rPr>
          <w:rFonts w:ascii="Times New Roman" w:hAnsi="Times New Roman" w:cs="Times New Roman"/>
          <w:sz w:val="24"/>
          <w:szCs w:val="24"/>
        </w:rPr>
        <w:t xml:space="preserve"> </w:t>
      </w:r>
      <w:r w:rsidR="005521FF" w:rsidRPr="00B775A4">
        <w:rPr>
          <w:rFonts w:ascii="Times New Roman" w:hAnsi="Times New Roman" w:cs="Times New Roman"/>
          <w:sz w:val="24"/>
          <w:szCs w:val="24"/>
        </w:rPr>
        <w:t>Dierking and Falk we</w:t>
      </w:r>
      <w:r w:rsidRPr="00B775A4">
        <w:rPr>
          <w:rFonts w:ascii="Times New Roman" w:hAnsi="Times New Roman" w:cs="Times New Roman"/>
          <w:sz w:val="24"/>
          <w:szCs w:val="24"/>
        </w:rPr>
        <w:t xml:space="preserve">nt to extensive research </w:t>
      </w:r>
      <w:r w:rsidR="00571DA3" w:rsidRPr="00B775A4">
        <w:rPr>
          <w:rFonts w:ascii="Times New Roman" w:hAnsi="Times New Roman" w:cs="Times New Roman"/>
          <w:sz w:val="24"/>
          <w:szCs w:val="24"/>
        </w:rPr>
        <w:t xml:space="preserve">by using </w:t>
      </w:r>
      <w:r w:rsidRPr="00B775A4">
        <w:rPr>
          <w:rFonts w:ascii="Times New Roman" w:hAnsi="Times New Roman" w:cs="Times New Roman"/>
          <w:sz w:val="24"/>
          <w:szCs w:val="24"/>
        </w:rPr>
        <w:t xml:space="preserve">studies </w:t>
      </w:r>
      <w:r w:rsidR="00571DA3" w:rsidRPr="00B775A4">
        <w:rPr>
          <w:rFonts w:ascii="Times New Roman" w:hAnsi="Times New Roman" w:cs="Times New Roman"/>
          <w:sz w:val="24"/>
          <w:szCs w:val="24"/>
        </w:rPr>
        <w:t>showcasing</w:t>
      </w:r>
      <w:r w:rsidR="005521FF" w:rsidRPr="00B775A4">
        <w:rPr>
          <w:rFonts w:ascii="Times New Roman" w:hAnsi="Times New Roman" w:cs="Times New Roman"/>
          <w:sz w:val="24"/>
          <w:szCs w:val="24"/>
        </w:rPr>
        <w:t xml:space="preserve"> museums</w:t>
      </w:r>
      <w:r w:rsidRPr="00B775A4">
        <w:rPr>
          <w:rFonts w:ascii="Times New Roman" w:hAnsi="Times New Roman" w:cs="Times New Roman"/>
          <w:sz w:val="24"/>
          <w:szCs w:val="24"/>
        </w:rPr>
        <w:t xml:space="preserve"> </w:t>
      </w:r>
      <w:r w:rsidR="005521FF" w:rsidRPr="00B775A4">
        <w:rPr>
          <w:rFonts w:ascii="Times New Roman" w:hAnsi="Times New Roman" w:cs="Times New Roman"/>
          <w:sz w:val="24"/>
          <w:szCs w:val="24"/>
        </w:rPr>
        <w:t xml:space="preserve">as active learning centers for children. </w:t>
      </w:r>
    </w:p>
    <w:p w14:paraId="4F348782" w14:textId="6E7AAA49" w:rsidR="002B36D6" w:rsidRDefault="00571DA3" w:rsidP="004E762E">
      <w:pPr>
        <w:spacing w:after="0" w:line="360" w:lineRule="auto"/>
        <w:ind w:firstLine="720"/>
        <w:rPr>
          <w:rFonts w:ascii="Times New Roman" w:hAnsi="Times New Roman" w:cs="Times New Roman"/>
          <w:color w:val="000000"/>
          <w:sz w:val="24"/>
          <w:szCs w:val="24"/>
        </w:rPr>
      </w:pPr>
      <w:r w:rsidRPr="00B775A4">
        <w:rPr>
          <w:rFonts w:ascii="Times New Roman" w:hAnsi="Times New Roman" w:cs="Times New Roman"/>
          <w:sz w:val="24"/>
          <w:szCs w:val="24"/>
        </w:rPr>
        <w:t>D</w:t>
      </w:r>
      <w:r w:rsidR="00AA3B86" w:rsidRPr="00B775A4">
        <w:rPr>
          <w:rFonts w:ascii="Times New Roman" w:hAnsi="Times New Roman" w:cs="Times New Roman"/>
          <w:sz w:val="24"/>
          <w:szCs w:val="24"/>
        </w:rPr>
        <w:t>ierking and Falk</w:t>
      </w:r>
      <w:r w:rsidR="002B36D6">
        <w:rPr>
          <w:rFonts w:ascii="Times New Roman" w:hAnsi="Times New Roman" w:cs="Times New Roman"/>
          <w:sz w:val="24"/>
          <w:szCs w:val="24"/>
        </w:rPr>
        <w:t xml:space="preserve"> believe</w:t>
      </w:r>
      <w:r w:rsidR="005521FF" w:rsidRPr="00B775A4">
        <w:rPr>
          <w:rFonts w:ascii="Times New Roman" w:hAnsi="Times New Roman" w:cs="Times New Roman"/>
          <w:sz w:val="24"/>
          <w:szCs w:val="24"/>
        </w:rPr>
        <w:t xml:space="preserve"> that non-school resources </w:t>
      </w:r>
      <w:r w:rsidRPr="00B775A4">
        <w:rPr>
          <w:rFonts w:ascii="Times New Roman" w:hAnsi="Times New Roman" w:cs="Times New Roman"/>
          <w:sz w:val="24"/>
          <w:szCs w:val="24"/>
        </w:rPr>
        <w:t>are</w:t>
      </w:r>
      <w:r w:rsidR="005521FF" w:rsidRPr="00B775A4">
        <w:rPr>
          <w:rFonts w:ascii="Times New Roman" w:hAnsi="Times New Roman" w:cs="Times New Roman"/>
          <w:sz w:val="24"/>
          <w:szCs w:val="24"/>
        </w:rPr>
        <w:t xml:space="preserve"> the vast majority </w:t>
      </w:r>
      <w:r w:rsidR="0086393A" w:rsidRPr="00B775A4">
        <w:rPr>
          <w:rFonts w:ascii="Times New Roman" w:hAnsi="Times New Roman" w:cs="Times New Roman"/>
          <w:sz w:val="24"/>
          <w:szCs w:val="24"/>
        </w:rPr>
        <w:t>of science</w:t>
      </w:r>
      <w:r w:rsidR="005521FF" w:rsidRPr="00B775A4">
        <w:rPr>
          <w:rFonts w:ascii="Times New Roman" w:hAnsi="Times New Roman" w:cs="Times New Roman"/>
          <w:sz w:val="24"/>
          <w:szCs w:val="24"/>
        </w:rPr>
        <w:t xml:space="preserve"> learning in </w:t>
      </w:r>
      <w:r w:rsidR="0086393A" w:rsidRPr="00B775A4">
        <w:rPr>
          <w:rFonts w:ascii="Times New Roman" w:hAnsi="Times New Roman" w:cs="Times New Roman"/>
          <w:sz w:val="24"/>
          <w:szCs w:val="24"/>
        </w:rPr>
        <w:t>America</w:t>
      </w:r>
      <w:r w:rsidR="005521FF" w:rsidRPr="00B775A4">
        <w:rPr>
          <w:rFonts w:ascii="Times New Roman" w:hAnsi="Times New Roman" w:cs="Times New Roman"/>
          <w:sz w:val="24"/>
          <w:szCs w:val="24"/>
        </w:rPr>
        <w:t xml:space="preserve">. </w:t>
      </w:r>
      <w:r w:rsidR="00A65D0E">
        <w:rPr>
          <w:rFonts w:ascii="Times New Roman" w:hAnsi="Times New Roman" w:cs="Times New Roman"/>
          <w:color w:val="000000"/>
          <w:sz w:val="24"/>
          <w:szCs w:val="24"/>
        </w:rPr>
        <w:t xml:space="preserve">They describe in-depth </w:t>
      </w:r>
      <w:r w:rsidR="005521FF" w:rsidRPr="00B775A4">
        <w:rPr>
          <w:rFonts w:ascii="Times New Roman" w:hAnsi="Times New Roman" w:cs="Times New Roman"/>
          <w:color w:val="000000"/>
          <w:sz w:val="24"/>
          <w:szCs w:val="24"/>
        </w:rPr>
        <w:t xml:space="preserve">one </w:t>
      </w:r>
      <w:r w:rsidR="002B36D6">
        <w:rPr>
          <w:rFonts w:ascii="Times New Roman" w:hAnsi="Times New Roman" w:cs="Times New Roman"/>
          <w:color w:val="000000"/>
          <w:sz w:val="24"/>
          <w:szCs w:val="24"/>
        </w:rPr>
        <w:t xml:space="preserve">case study </w:t>
      </w:r>
      <w:r w:rsidR="005521FF" w:rsidRPr="00B775A4">
        <w:rPr>
          <w:rFonts w:ascii="Times New Roman" w:hAnsi="Times New Roman" w:cs="Times New Roman"/>
          <w:color w:val="000000"/>
          <w:sz w:val="24"/>
          <w:szCs w:val="24"/>
        </w:rPr>
        <w:t xml:space="preserve">from the California Science Center in Los Angeles.  </w:t>
      </w:r>
      <w:r w:rsidR="004E762E" w:rsidRPr="00B775A4">
        <w:rPr>
          <w:rFonts w:ascii="Times New Roman" w:hAnsi="Times New Roman" w:cs="Times New Roman"/>
          <w:color w:val="000000"/>
          <w:sz w:val="24"/>
          <w:szCs w:val="24"/>
        </w:rPr>
        <w:t>In the study, it showed that out-of-school institutions</w:t>
      </w:r>
      <w:r w:rsidR="002B36D6">
        <w:rPr>
          <w:rFonts w:ascii="Times New Roman" w:hAnsi="Times New Roman" w:cs="Times New Roman"/>
          <w:color w:val="000000"/>
          <w:sz w:val="24"/>
          <w:szCs w:val="24"/>
        </w:rPr>
        <w:t xml:space="preserve"> </w:t>
      </w:r>
      <w:r w:rsidR="004E762E">
        <w:rPr>
          <w:rFonts w:ascii="Times New Roman" w:hAnsi="Times New Roman" w:cs="Times New Roman"/>
          <w:color w:val="000000"/>
          <w:sz w:val="24"/>
          <w:szCs w:val="24"/>
        </w:rPr>
        <w:t>support the</w:t>
      </w:r>
      <w:r w:rsidR="004E762E" w:rsidRPr="00B775A4">
        <w:rPr>
          <w:rFonts w:ascii="Times New Roman" w:hAnsi="Times New Roman" w:cs="Times New Roman"/>
          <w:color w:val="000000"/>
          <w:sz w:val="24"/>
          <w:szCs w:val="24"/>
        </w:rPr>
        <w:t xml:space="preserve"> public's science learning</w:t>
      </w:r>
      <w:r w:rsidR="004E762E">
        <w:rPr>
          <w:rFonts w:ascii="Times New Roman" w:hAnsi="Times New Roman" w:cs="Times New Roman"/>
          <w:color w:val="000000"/>
          <w:sz w:val="24"/>
          <w:szCs w:val="24"/>
        </w:rPr>
        <w:t xml:space="preserve"> by enhancing the audience’s curiosity. </w:t>
      </w:r>
      <w:r w:rsidR="005521FF" w:rsidRPr="00B775A4">
        <w:rPr>
          <w:rFonts w:ascii="Times New Roman" w:hAnsi="Times New Roman" w:cs="Times New Roman"/>
          <w:color w:val="000000"/>
          <w:sz w:val="24"/>
          <w:szCs w:val="24"/>
        </w:rPr>
        <w:t xml:space="preserve"> </w:t>
      </w:r>
      <w:r w:rsidR="00EE6C78">
        <w:rPr>
          <w:rFonts w:ascii="Times New Roman" w:hAnsi="Times New Roman" w:cs="Times New Roman"/>
          <w:color w:val="000000"/>
          <w:sz w:val="24"/>
          <w:szCs w:val="24"/>
        </w:rPr>
        <w:t>The results from California Science Center in Los Angeles</w:t>
      </w:r>
      <w:r w:rsidR="002B36D6">
        <w:rPr>
          <w:rFonts w:ascii="Times New Roman" w:hAnsi="Times New Roman" w:cs="Times New Roman"/>
          <w:color w:val="000000"/>
          <w:sz w:val="24"/>
          <w:szCs w:val="24"/>
        </w:rPr>
        <w:t xml:space="preserve">’ surveys </w:t>
      </w:r>
      <w:r w:rsidR="005521FF" w:rsidRPr="00B775A4">
        <w:rPr>
          <w:rFonts w:ascii="Times New Roman" w:hAnsi="Times New Roman" w:cs="Times New Roman"/>
          <w:color w:val="000000"/>
          <w:sz w:val="24"/>
          <w:szCs w:val="24"/>
        </w:rPr>
        <w:t xml:space="preserve">resulted that more </w:t>
      </w:r>
      <w:r w:rsidR="00EE6C78">
        <w:rPr>
          <w:rFonts w:ascii="Times New Roman" w:hAnsi="Times New Roman" w:cs="Times New Roman"/>
          <w:color w:val="000000"/>
          <w:sz w:val="24"/>
          <w:szCs w:val="24"/>
        </w:rPr>
        <w:t>than 60 percent of</w:t>
      </w:r>
      <w:r w:rsidR="005521FF" w:rsidRPr="00B775A4">
        <w:rPr>
          <w:rFonts w:ascii="Times New Roman" w:hAnsi="Times New Roman" w:cs="Times New Roman"/>
          <w:color w:val="000000"/>
          <w:sz w:val="24"/>
          <w:szCs w:val="24"/>
        </w:rPr>
        <w:t xml:space="preserve"> residents </w:t>
      </w:r>
      <w:r w:rsidR="00EE6C78">
        <w:rPr>
          <w:rFonts w:ascii="Times New Roman" w:hAnsi="Times New Roman" w:cs="Times New Roman"/>
          <w:color w:val="000000"/>
          <w:sz w:val="24"/>
          <w:szCs w:val="24"/>
        </w:rPr>
        <w:t xml:space="preserve">that </w:t>
      </w:r>
      <w:r w:rsidR="005521FF" w:rsidRPr="00B775A4">
        <w:rPr>
          <w:rFonts w:ascii="Times New Roman" w:hAnsi="Times New Roman" w:cs="Times New Roman"/>
          <w:color w:val="000000"/>
          <w:sz w:val="24"/>
          <w:szCs w:val="24"/>
        </w:rPr>
        <w:t>had visited the Science Center since it was renovated in 1998, including residents of all races/ethnicities, neighborhoods, incomes and education levels. It also showed that a large number</w:t>
      </w:r>
      <w:r w:rsidR="00A75134" w:rsidRPr="00B775A4">
        <w:rPr>
          <w:rFonts w:ascii="Times New Roman" w:hAnsi="Times New Roman" w:cs="Times New Roman"/>
          <w:color w:val="000000"/>
          <w:sz w:val="24"/>
          <w:szCs w:val="24"/>
        </w:rPr>
        <w:t>, 95 percent,</w:t>
      </w:r>
      <w:r w:rsidR="005521FF" w:rsidRPr="00B775A4">
        <w:rPr>
          <w:rFonts w:ascii="Times New Roman" w:hAnsi="Times New Roman" w:cs="Times New Roman"/>
          <w:color w:val="000000"/>
          <w:sz w:val="24"/>
          <w:szCs w:val="24"/>
        </w:rPr>
        <w:t xml:space="preserve"> of </w:t>
      </w:r>
      <w:r w:rsidR="005521FF" w:rsidRPr="00B775A4">
        <w:rPr>
          <w:rFonts w:ascii="Times New Roman" w:hAnsi="Times New Roman" w:cs="Times New Roman"/>
          <w:color w:val="000000"/>
          <w:sz w:val="24"/>
          <w:szCs w:val="24"/>
        </w:rPr>
        <w:lastRenderedPageBreak/>
        <w:t xml:space="preserve">these visitors felt that after visiting the museum they had a better understanding of science and technology. </w:t>
      </w:r>
      <w:r w:rsidR="00EE6C78">
        <w:rPr>
          <w:rFonts w:ascii="Times New Roman" w:hAnsi="Times New Roman" w:cs="Times New Roman"/>
          <w:color w:val="000000"/>
          <w:sz w:val="24"/>
          <w:szCs w:val="24"/>
        </w:rPr>
        <w:t>The experience</w:t>
      </w:r>
      <w:r w:rsidR="00A75134" w:rsidRPr="00B775A4">
        <w:rPr>
          <w:rFonts w:ascii="Times New Roman" w:hAnsi="Times New Roman" w:cs="Times New Roman"/>
          <w:color w:val="000000"/>
          <w:sz w:val="24"/>
          <w:szCs w:val="24"/>
        </w:rPr>
        <w:t xml:space="preserve"> also</w:t>
      </w:r>
      <w:r w:rsidR="002B36D6">
        <w:rPr>
          <w:rFonts w:ascii="Times New Roman" w:hAnsi="Times New Roman" w:cs="Times New Roman"/>
          <w:color w:val="000000"/>
          <w:sz w:val="24"/>
          <w:szCs w:val="24"/>
        </w:rPr>
        <w:t xml:space="preserve"> drawn</w:t>
      </w:r>
      <w:r w:rsidR="005521FF" w:rsidRPr="00B775A4">
        <w:rPr>
          <w:rFonts w:ascii="Times New Roman" w:hAnsi="Times New Roman" w:cs="Times New Roman"/>
          <w:color w:val="000000"/>
          <w:sz w:val="24"/>
          <w:szCs w:val="24"/>
        </w:rPr>
        <w:t xml:space="preserve"> their interest in science and </w:t>
      </w:r>
      <w:r w:rsidR="00A75134" w:rsidRPr="00B775A4">
        <w:rPr>
          <w:rFonts w:ascii="Times New Roman" w:hAnsi="Times New Roman" w:cs="Times New Roman"/>
          <w:color w:val="000000"/>
          <w:sz w:val="24"/>
          <w:szCs w:val="24"/>
        </w:rPr>
        <w:t>encouraged</w:t>
      </w:r>
      <w:r w:rsidR="005521FF" w:rsidRPr="00B775A4">
        <w:rPr>
          <w:rFonts w:ascii="Times New Roman" w:hAnsi="Times New Roman" w:cs="Times New Roman"/>
          <w:color w:val="000000"/>
          <w:sz w:val="24"/>
          <w:szCs w:val="24"/>
        </w:rPr>
        <w:t xml:space="preserve"> further inquiries after the visit.</w:t>
      </w:r>
      <w:r w:rsidR="00A75134" w:rsidRPr="00B775A4">
        <w:rPr>
          <w:rFonts w:ascii="Times New Roman" w:hAnsi="Times New Roman" w:cs="Times New Roman"/>
          <w:color w:val="000000"/>
          <w:sz w:val="24"/>
          <w:szCs w:val="24"/>
        </w:rPr>
        <w:t xml:space="preserve"> </w:t>
      </w:r>
      <w:r w:rsidR="002B36D6">
        <w:rPr>
          <w:rFonts w:ascii="Times New Roman" w:hAnsi="Times New Roman" w:cs="Times New Roman"/>
          <w:color w:val="000000"/>
          <w:sz w:val="24"/>
          <w:szCs w:val="24"/>
        </w:rPr>
        <w:t>Other c</w:t>
      </w:r>
      <w:r w:rsidR="00D32471">
        <w:rPr>
          <w:rFonts w:ascii="Times New Roman" w:hAnsi="Times New Roman" w:cs="Times New Roman"/>
          <w:color w:val="000000"/>
          <w:sz w:val="24"/>
          <w:szCs w:val="24"/>
        </w:rPr>
        <w:t>ase studies had similar results</w:t>
      </w:r>
      <w:r w:rsidR="002B36D6">
        <w:rPr>
          <w:rFonts w:ascii="Times New Roman" w:hAnsi="Times New Roman" w:cs="Times New Roman"/>
          <w:color w:val="000000"/>
          <w:sz w:val="24"/>
          <w:szCs w:val="24"/>
        </w:rPr>
        <w:t>.</w:t>
      </w:r>
    </w:p>
    <w:p w14:paraId="37B45EDE" w14:textId="124AFFBB" w:rsidR="002B36D6" w:rsidRDefault="002B36D6" w:rsidP="004E762E">
      <w:pPr>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project’s main method was collecting data from different sources. The data ranged from </w:t>
      </w:r>
      <w:r w:rsidR="00DE31B8">
        <w:rPr>
          <w:rFonts w:ascii="Times New Roman" w:hAnsi="Times New Roman" w:cs="Times New Roman"/>
          <w:color w:val="000000"/>
          <w:sz w:val="24"/>
          <w:szCs w:val="24"/>
        </w:rPr>
        <w:t>onsite</w:t>
      </w:r>
      <w:r>
        <w:rPr>
          <w:rFonts w:ascii="Times New Roman" w:hAnsi="Times New Roman" w:cs="Times New Roman"/>
          <w:color w:val="000000"/>
          <w:sz w:val="24"/>
          <w:szCs w:val="24"/>
        </w:rPr>
        <w:t xml:space="preserve"> survey</w:t>
      </w:r>
      <w:r w:rsidR="00DE31B8">
        <w:rPr>
          <w:rFonts w:ascii="Times New Roman" w:hAnsi="Times New Roman" w:cs="Times New Roman"/>
          <w:color w:val="000000"/>
          <w:sz w:val="24"/>
          <w:szCs w:val="24"/>
        </w:rPr>
        <w:t xml:space="preserve">s, interviews, and focus groups. Case studies were done over decades while others were less than a year. Demographics ranged by the author’s categorizing visitors by the experience participates were seeking. Falk describes these categories as a Facilitator, Explorer, Recharger, and Experience Seeker. The Facilitator wants to socialize, Explorer wants to learn, Recharger wants to reduce stress, and the Experience Seeker wants to look for once in a lifetime opportunity. </w:t>
      </w:r>
      <w:r w:rsidR="005F34D5" w:rsidRPr="00B775A4">
        <w:rPr>
          <w:rFonts w:ascii="Times New Roman" w:hAnsi="Times New Roman" w:cs="Times New Roman"/>
          <w:sz w:val="24"/>
          <w:szCs w:val="24"/>
        </w:rPr>
        <w:t>(Dierking, 2010).</w:t>
      </w:r>
    </w:p>
    <w:p w14:paraId="2B4E987C" w14:textId="12B7FEBD" w:rsidR="005521FF" w:rsidRDefault="002B36D6" w:rsidP="002B36D6">
      <w:pPr>
        <w:spacing w:after="0" w:line="36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The study was examining all of these examples and reflecting on the impact of free learning. It was also to help prove the roles of non-school institutions, like museums, to acquire a higher interest on engagement rather than preserving collections as a social responsibility. </w:t>
      </w:r>
      <w:r w:rsidR="00717E14" w:rsidRPr="00B775A4">
        <w:rPr>
          <w:rFonts w:ascii="Times New Roman" w:hAnsi="Times New Roman" w:cs="Times New Roman"/>
          <w:sz w:val="24"/>
          <w:szCs w:val="24"/>
        </w:rPr>
        <w:t xml:space="preserve">Impact on </w:t>
      </w:r>
      <w:r w:rsidR="005521FF" w:rsidRPr="00B775A4">
        <w:rPr>
          <w:rFonts w:ascii="Times New Roman" w:hAnsi="Times New Roman" w:cs="Times New Roman"/>
          <w:sz w:val="24"/>
          <w:szCs w:val="24"/>
        </w:rPr>
        <w:t xml:space="preserve">the </w:t>
      </w:r>
      <w:r w:rsidR="00AA3B86" w:rsidRPr="00B775A4">
        <w:rPr>
          <w:rFonts w:ascii="Times New Roman" w:hAnsi="Times New Roman" w:cs="Times New Roman"/>
          <w:sz w:val="24"/>
          <w:szCs w:val="24"/>
        </w:rPr>
        <w:t>different learning experiences for</w:t>
      </w:r>
      <w:r w:rsidR="005521FF" w:rsidRPr="00B775A4">
        <w:rPr>
          <w:rFonts w:ascii="Times New Roman" w:hAnsi="Times New Roman" w:cs="Times New Roman"/>
          <w:sz w:val="24"/>
          <w:szCs w:val="24"/>
        </w:rPr>
        <w:t xml:space="preserve"> child</w:t>
      </w:r>
      <w:r w:rsidR="00717E14" w:rsidRPr="00B775A4">
        <w:rPr>
          <w:rFonts w:ascii="Times New Roman" w:hAnsi="Times New Roman" w:cs="Times New Roman"/>
          <w:sz w:val="24"/>
          <w:szCs w:val="24"/>
        </w:rPr>
        <w:t>ren</w:t>
      </w:r>
      <w:r w:rsidR="005521FF" w:rsidRPr="00B775A4">
        <w:rPr>
          <w:rFonts w:ascii="Times New Roman" w:hAnsi="Times New Roman" w:cs="Times New Roman"/>
          <w:sz w:val="24"/>
          <w:szCs w:val="24"/>
        </w:rPr>
        <w:t xml:space="preserve"> can have </w:t>
      </w:r>
      <w:r w:rsidR="00717E14" w:rsidRPr="00B775A4">
        <w:rPr>
          <w:rFonts w:ascii="Times New Roman" w:hAnsi="Times New Roman" w:cs="Times New Roman"/>
          <w:sz w:val="24"/>
          <w:szCs w:val="24"/>
        </w:rPr>
        <w:t>from</w:t>
      </w:r>
      <w:r w:rsidR="005521FF" w:rsidRPr="00B775A4">
        <w:rPr>
          <w:rFonts w:ascii="Times New Roman" w:hAnsi="Times New Roman" w:cs="Times New Roman"/>
          <w:sz w:val="24"/>
          <w:szCs w:val="24"/>
        </w:rPr>
        <w:t xml:space="preserve"> free learning</w:t>
      </w:r>
      <w:r w:rsidR="00AA3B86" w:rsidRPr="00B775A4">
        <w:rPr>
          <w:rFonts w:ascii="Times New Roman" w:hAnsi="Times New Roman" w:cs="Times New Roman"/>
          <w:sz w:val="24"/>
          <w:szCs w:val="24"/>
        </w:rPr>
        <w:t xml:space="preserve"> </w:t>
      </w:r>
      <w:r w:rsidR="00717E14" w:rsidRPr="00B775A4">
        <w:rPr>
          <w:rFonts w:ascii="Times New Roman" w:hAnsi="Times New Roman" w:cs="Times New Roman"/>
          <w:sz w:val="24"/>
          <w:szCs w:val="24"/>
        </w:rPr>
        <w:t>environments</w:t>
      </w:r>
      <w:r w:rsidR="005521FF" w:rsidRPr="00B775A4">
        <w:rPr>
          <w:rFonts w:ascii="Times New Roman" w:hAnsi="Times New Roman" w:cs="Times New Roman"/>
          <w:sz w:val="24"/>
          <w:szCs w:val="24"/>
        </w:rPr>
        <w:t xml:space="preserve">. </w:t>
      </w:r>
      <w:r w:rsidR="0086393A" w:rsidRPr="00B775A4">
        <w:rPr>
          <w:rFonts w:ascii="Times New Roman" w:hAnsi="Times New Roman" w:cs="Times New Roman"/>
          <w:sz w:val="24"/>
          <w:szCs w:val="24"/>
        </w:rPr>
        <w:t>(</w:t>
      </w:r>
      <w:r w:rsidR="00C45B5D" w:rsidRPr="00B775A4">
        <w:rPr>
          <w:rFonts w:ascii="Times New Roman" w:hAnsi="Times New Roman" w:cs="Times New Roman"/>
          <w:sz w:val="24"/>
          <w:szCs w:val="24"/>
        </w:rPr>
        <w:t>Dierking, 2010</w:t>
      </w:r>
      <w:r w:rsidR="0086393A" w:rsidRPr="00B775A4">
        <w:rPr>
          <w:rFonts w:ascii="Times New Roman" w:hAnsi="Times New Roman" w:cs="Times New Roman"/>
          <w:sz w:val="24"/>
          <w:szCs w:val="24"/>
        </w:rPr>
        <w:t>).</w:t>
      </w:r>
    </w:p>
    <w:p w14:paraId="73B4B9ED" w14:textId="77777777" w:rsidR="00226C27" w:rsidRPr="00B775A4" w:rsidRDefault="00226C27" w:rsidP="002B36D6">
      <w:pPr>
        <w:spacing w:after="0" w:line="360" w:lineRule="auto"/>
        <w:ind w:firstLine="720"/>
        <w:rPr>
          <w:rFonts w:ascii="Times New Roman" w:hAnsi="Times New Roman" w:cs="Times New Roman"/>
          <w:color w:val="000000"/>
          <w:sz w:val="24"/>
          <w:szCs w:val="24"/>
        </w:rPr>
      </w:pPr>
    </w:p>
    <w:p w14:paraId="0C3E1E18" w14:textId="406CDE4B" w:rsidR="009232E4" w:rsidRPr="00B775A4" w:rsidRDefault="003D3DA0" w:rsidP="00B775A4">
      <w:pPr>
        <w:spacing w:after="0" w:line="360" w:lineRule="auto"/>
        <w:rPr>
          <w:rFonts w:ascii="Times New Roman" w:hAnsi="Times New Roman" w:cs="Times New Roman"/>
          <w:b/>
          <w:color w:val="000000"/>
          <w:sz w:val="24"/>
          <w:szCs w:val="24"/>
          <w:u w:val="single"/>
        </w:rPr>
      </w:pPr>
      <w:r>
        <w:rPr>
          <w:rFonts w:ascii="Times New Roman" w:hAnsi="Times New Roman" w:cs="Times New Roman"/>
          <w:b/>
          <w:sz w:val="24"/>
          <w:szCs w:val="24"/>
          <w:u w:val="single"/>
        </w:rPr>
        <w:t>Observation of Object Preference</w:t>
      </w:r>
    </w:p>
    <w:p w14:paraId="3F20EB47" w14:textId="0871BCA1" w:rsidR="00C6644E" w:rsidRPr="00B775A4" w:rsidRDefault="003D3DA0" w:rsidP="00B775A4">
      <w:pPr>
        <w:spacing w:after="0" w:line="360" w:lineRule="auto"/>
        <w:ind w:firstLine="720"/>
        <w:rPr>
          <w:rFonts w:ascii="Times New Roman" w:hAnsi="Times New Roman" w:cs="Times New Roman"/>
          <w:sz w:val="24"/>
          <w:szCs w:val="24"/>
        </w:rPr>
      </w:pPr>
      <w:r>
        <w:rPr>
          <w:rFonts w:ascii="Times New Roman" w:hAnsi="Times New Roman" w:cs="Times New Roman"/>
          <w:color w:val="000000"/>
          <w:sz w:val="24"/>
          <w:szCs w:val="24"/>
        </w:rPr>
        <w:t>The</w:t>
      </w:r>
      <w:r w:rsidR="000C2A46" w:rsidRPr="00B775A4">
        <w:rPr>
          <w:rFonts w:ascii="Times New Roman" w:hAnsi="Times New Roman" w:cs="Times New Roman"/>
          <w:color w:val="000000"/>
          <w:sz w:val="24"/>
          <w:szCs w:val="24"/>
        </w:rPr>
        <w:t xml:space="preserve"> study conducted </w:t>
      </w:r>
      <w:r w:rsidR="000C2A46" w:rsidRPr="00611DC9">
        <w:rPr>
          <w:rFonts w:ascii="Times New Roman" w:hAnsi="Times New Roman" w:cs="Times New Roman"/>
          <w:color w:val="000000"/>
          <w:sz w:val="24"/>
          <w:szCs w:val="24"/>
        </w:rPr>
        <w:t>by Fatma Unal</w:t>
      </w:r>
      <w:r w:rsidR="000C2A46" w:rsidRPr="00B775A4">
        <w:rPr>
          <w:rFonts w:ascii="Times New Roman" w:hAnsi="Times New Roman" w:cs="Times New Roman"/>
          <w:color w:val="000000"/>
          <w:sz w:val="24"/>
          <w:szCs w:val="24"/>
        </w:rPr>
        <w:t xml:space="preserve"> in her work called “Observation of object preference </w:t>
      </w:r>
      <w:r w:rsidR="000C2A46" w:rsidRPr="00B775A4">
        <w:rPr>
          <w:rFonts w:ascii="Times New Roman" w:hAnsi="Times New Roman" w:cs="Times New Roman"/>
          <w:sz w:val="24"/>
          <w:szCs w:val="24"/>
        </w:rPr>
        <w:t>of interest by children aged between 4 and 8 in museums: Antalya museum examples”</w:t>
      </w:r>
      <w:r w:rsidRPr="003D3DA0">
        <w:rPr>
          <w:rFonts w:ascii="Times New Roman" w:hAnsi="Times New Roman" w:cs="Times New Roman"/>
          <w:color w:val="000000"/>
          <w:sz w:val="24"/>
          <w:szCs w:val="24"/>
        </w:rPr>
        <w:t xml:space="preserve"> </w:t>
      </w:r>
      <w:r w:rsidRPr="00B775A4">
        <w:rPr>
          <w:rFonts w:ascii="Times New Roman" w:hAnsi="Times New Roman" w:cs="Times New Roman"/>
          <w:color w:val="000000"/>
          <w:sz w:val="24"/>
          <w:szCs w:val="24"/>
        </w:rPr>
        <w:t>was research on how children relate to certain objects.</w:t>
      </w:r>
      <w:r w:rsidR="000C2A46" w:rsidRPr="00B775A4">
        <w:rPr>
          <w:rFonts w:ascii="Times New Roman" w:hAnsi="Times New Roman" w:cs="Times New Roman"/>
          <w:sz w:val="24"/>
          <w:szCs w:val="24"/>
        </w:rPr>
        <w:t xml:space="preserve"> </w:t>
      </w:r>
      <w:r w:rsidR="00913D5E" w:rsidRPr="00B775A4">
        <w:rPr>
          <w:rFonts w:ascii="Times New Roman" w:hAnsi="Times New Roman" w:cs="Times New Roman"/>
          <w:sz w:val="24"/>
          <w:szCs w:val="24"/>
        </w:rPr>
        <w:t xml:space="preserve"> In the study, children were observed </w:t>
      </w:r>
      <w:r w:rsidR="0010314E">
        <w:rPr>
          <w:rFonts w:ascii="Times New Roman" w:hAnsi="Times New Roman" w:cs="Times New Roman"/>
          <w:sz w:val="24"/>
          <w:szCs w:val="24"/>
        </w:rPr>
        <w:t xml:space="preserve">by </w:t>
      </w:r>
      <w:r w:rsidR="007E0761" w:rsidRPr="00B775A4">
        <w:rPr>
          <w:rFonts w:ascii="Times New Roman" w:hAnsi="Times New Roman" w:cs="Times New Roman"/>
          <w:sz w:val="24"/>
          <w:szCs w:val="24"/>
        </w:rPr>
        <w:t xml:space="preserve">their interaction with </w:t>
      </w:r>
      <w:r w:rsidR="00913D5E" w:rsidRPr="00B775A4">
        <w:rPr>
          <w:rFonts w:ascii="Times New Roman" w:hAnsi="Times New Roman" w:cs="Times New Roman"/>
          <w:sz w:val="24"/>
          <w:szCs w:val="24"/>
        </w:rPr>
        <w:t xml:space="preserve">each object in </w:t>
      </w:r>
      <w:r>
        <w:rPr>
          <w:rFonts w:ascii="Times New Roman" w:hAnsi="Times New Roman" w:cs="Times New Roman"/>
          <w:sz w:val="24"/>
          <w:szCs w:val="24"/>
        </w:rPr>
        <w:t>an</w:t>
      </w:r>
      <w:r w:rsidR="00913D5E" w:rsidRPr="00B775A4">
        <w:rPr>
          <w:rFonts w:ascii="Times New Roman" w:hAnsi="Times New Roman" w:cs="Times New Roman"/>
          <w:sz w:val="24"/>
          <w:szCs w:val="24"/>
        </w:rPr>
        <w:t xml:space="preserve"> exhibit</w:t>
      </w:r>
      <w:r w:rsidR="0010314E">
        <w:rPr>
          <w:rFonts w:ascii="Times New Roman" w:hAnsi="Times New Roman" w:cs="Times New Roman"/>
          <w:sz w:val="24"/>
          <w:szCs w:val="24"/>
        </w:rPr>
        <w:t>. In order to collect the data, t</w:t>
      </w:r>
      <w:r w:rsidR="00913D5E" w:rsidRPr="00B775A4">
        <w:rPr>
          <w:rFonts w:ascii="Times New Roman" w:hAnsi="Times New Roman" w:cs="Times New Roman"/>
          <w:sz w:val="24"/>
          <w:szCs w:val="24"/>
        </w:rPr>
        <w:t xml:space="preserve">he </w:t>
      </w:r>
      <w:r w:rsidR="0010314E">
        <w:rPr>
          <w:rFonts w:ascii="Times New Roman" w:hAnsi="Times New Roman" w:cs="Times New Roman"/>
          <w:sz w:val="24"/>
          <w:szCs w:val="24"/>
        </w:rPr>
        <w:t xml:space="preserve">children’s </w:t>
      </w:r>
      <w:r w:rsidR="00913D5E" w:rsidRPr="00B775A4">
        <w:rPr>
          <w:rFonts w:ascii="Times New Roman" w:hAnsi="Times New Roman" w:cs="Times New Roman"/>
          <w:sz w:val="24"/>
          <w:szCs w:val="24"/>
        </w:rPr>
        <w:t xml:space="preserve">reactions were categorized as liking, fear and laughter. The children were </w:t>
      </w:r>
      <w:r w:rsidR="0010314E">
        <w:rPr>
          <w:rFonts w:ascii="Times New Roman" w:hAnsi="Times New Roman" w:cs="Times New Roman"/>
          <w:sz w:val="24"/>
          <w:szCs w:val="24"/>
        </w:rPr>
        <w:t>then asked questions about objects they liked and feared, which both categories consisted of statues and tombs. Children described these types of artifacts</w:t>
      </w:r>
      <w:r w:rsidR="00913D5E" w:rsidRPr="00B775A4">
        <w:rPr>
          <w:rFonts w:ascii="Times New Roman" w:hAnsi="Times New Roman" w:cs="Times New Roman"/>
          <w:sz w:val="24"/>
          <w:szCs w:val="24"/>
        </w:rPr>
        <w:t xml:space="preserve"> as beautiful, and they clearly expressed their liking. Two of the children in the study group were seen to be scared</w:t>
      </w:r>
      <w:r w:rsidR="00C6644E" w:rsidRPr="00B775A4">
        <w:rPr>
          <w:rFonts w:ascii="Times New Roman" w:hAnsi="Times New Roman" w:cs="Times New Roman"/>
          <w:sz w:val="24"/>
          <w:szCs w:val="24"/>
        </w:rPr>
        <w:t xml:space="preserve"> and feared</w:t>
      </w:r>
      <w:r w:rsidR="00913D5E" w:rsidRPr="00B775A4">
        <w:rPr>
          <w:rFonts w:ascii="Times New Roman" w:hAnsi="Times New Roman" w:cs="Times New Roman"/>
          <w:sz w:val="24"/>
          <w:szCs w:val="24"/>
        </w:rPr>
        <w:t xml:space="preserve"> some of the objects in the museum and expressed this fear</w:t>
      </w:r>
      <w:r w:rsidR="00C6644E" w:rsidRPr="00B775A4">
        <w:rPr>
          <w:rFonts w:ascii="Times New Roman" w:hAnsi="Times New Roman" w:cs="Times New Roman"/>
          <w:sz w:val="24"/>
          <w:szCs w:val="24"/>
        </w:rPr>
        <w:t xml:space="preserve"> with their body language</w:t>
      </w:r>
      <w:r w:rsidR="00913D5E" w:rsidRPr="00B775A4">
        <w:rPr>
          <w:rFonts w:ascii="Times New Roman" w:hAnsi="Times New Roman" w:cs="Times New Roman"/>
          <w:sz w:val="24"/>
          <w:szCs w:val="24"/>
        </w:rPr>
        <w:t xml:space="preserve">. </w:t>
      </w:r>
      <w:r w:rsidR="0010314E">
        <w:rPr>
          <w:rFonts w:ascii="Times New Roman" w:hAnsi="Times New Roman" w:cs="Times New Roman"/>
          <w:sz w:val="24"/>
          <w:szCs w:val="24"/>
        </w:rPr>
        <w:t>The</w:t>
      </w:r>
      <w:r w:rsidR="00913D5E" w:rsidRPr="00B775A4">
        <w:rPr>
          <w:rFonts w:ascii="Times New Roman" w:hAnsi="Times New Roman" w:cs="Times New Roman"/>
          <w:sz w:val="24"/>
          <w:szCs w:val="24"/>
        </w:rPr>
        <w:t xml:space="preserve"> objects that</w:t>
      </w:r>
      <w:r w:rsidR="0010314E">
        <w:rPr>
          <w:rFonts w:ascii="Times New Roman" w:hAnsi="Times New Roman" w:cs="Times New Roman"/>
          <w:sz w:val="24"/>
          <w:szCs w:val="24"/>
        </w:rPr>
        <w:t xml:space="preserve"> made the children uncomfortable </w:t>
      </w:r>
      <w:r w:rsidR="0010314E" w:rsidRPr="00B775A4">
        <w:rPr>
          <w:rFonts w:ascii="Times New Roman" w:hAnsi="Times New Roman" w:cs="Times New Roman"/>
          <w:sz w:val="24"/>
          <w:szCs w:val="24"/>
        </w:rPr>
        <w:t>because</w:t>
      </w:r>
      <w:r w:rsidR="0010314E">
        <w:rPr>
          <w:rFonts w:ascii="Times New Roman" w:hAnsi="Times New Roman" w:cs="Times New Roman"/>
          <w:sz w:val="24"/>
          <w:szCs w:val="24"/>
        </w:rPr>
        <w:t xml:space="preserve"> it</w:t>
      </w:r>
      <w:r w:rsidR="00913D5E" w:rsidRPr="00B775A4">
        <w:rPr>
          <w:rFonts w:ascii="Times New Roman" w:hAnsi="Times New Roman" w:cs="Times New Roman"/>
          <w:sz w:val="24"/>
          <w:szCs w:val="24"/>
        </w:rPr>
        <w:t xml:space="preserve"> </w:t>
      </w:r>
      <w:r w:rsidR="00C6644E" w:rsidRPr="00B775A4">
        <w:rPr>
          <w:rFonts w:ascii="Times New Roman" w:hAnsi="Times New Roman" w:cs="Times New Roman"/>
          <w:sz w:val="24"/>
          <w:szCs w:val="24"/>
        </w:rPr>
        <w:t>reminded them of</w:t>
      </w:r>
      <w:r w:rsidR="00913D5E" w:rsidRPr="00B775A4">
        <w:rPr>
          <w:rFonts w:ascii="Times New Roman" w:hAnsi="Times New Roman" w:cs="Times New Roman"/>
          <w:sz w:val="24"/>
          <w:szCs w:val="24"/>
        </w:rPr>
        <w:t xml:space="preserve"> death</w:t>
      </w:r>
      <w:r w:rsidR="00532DCB" w:rsidRPr="00B775A4">
        <w:rPr>
          <w:rFonts w:ascii="Times New Roman" w:hAnsi="Times New Roman" w:cs="Times New Roman"/>
          <w:sz w:val="24"/>
          <w:szCs w:val="24"/>
        </w:rPr>
        <w:t xml:space="preserve">. </w:t>
      </w:r>
      <w:r w:rsidR="0010314E">
        <w:rPr>
          <w:rFonts w:ascii="Times New Roman" w:hAnsi="Times New Roman" w:cs="Times New Roman"/>
          <w:sz w:val="24"/>
          <w:szCs w:val="24"/>
        </w:rPr>
        <w:t>Regardless of the object, the observations resulted that</w:t>
      </w:r>
      <w:r w:rsidR="00C6644E" w:rsidRPr="00B775A4">
        <w:rPr>
          <w:rFonts w:ascii="Times New Roman" w:hAnsi="Times New Roman" w:cs="Times New Roman"/>
          <w:sz w:val="24"/>
          <w:szCs w:val="24"/>
        </w:rPr>
        <w:t xml:space="preserve"> children expressed their own experience</w:t>
      </w:r>
      <w:r w:rsidR="0010314E">
        <w:rPr>
          <w:rFonts w:ascii="Times New Roman" w:hAnsi="Times New Roman" w:cs="Times New Roman"/>
          <w:sz w:val="24"/>
          <w:szCs w:val="24"/>
        </w:rPr>
        <w:t xml:space="preserve">s. Meaning they were reflecting own personal experiences to all the </w:t>
      </w:r>
      <w:r w:rsidR="0010314E" w:rsidRPr="00611DC9">
        <w:rPr>
          <w:rFonts w:ascii="Times New Roman" w:hAnsi="Times New Roman" w:cs="Times New Roman"/>
          <w:sz w:val="24"/>
          <w:szCs w:val="24"/>
        </w:rPr>
        <w:t>objects in the Antalya</w:t>
      </w:r>
      <w:r w:rsidR="0010314E">
        <w:rPr>
          <w:rFonts w:ascii="Times New Roman" w:hAnsi="Times New Roman" w:cs="Times New Roman"/>
          <w:sz w:val="24"/>
          <w:szCs w:val="24"/>
        </w:rPr>
        <w:t xml:space="preserve"> Museum. </w:t>
      </w:r>
      <w:r w:rsidR="00C6644E" w:rsidRPr="00B775A4">
        <w:rPr>
          <w:rFonts w:ascii="Times New Roman" w:hAnsi="Times New Roman" w:cs="Times New Roman"/>
          <w:sz w:val="24"/>
          <w:szCs w:val="24"/>
        </w:rPr>
        <w:t xml:space="preserve"> </w:t>
      </w:r>
    </w:p>
    <w:p w14:paraId="27002B2B" w14:textId="4E136BDF" w:rsidR="00913D5E" w:rsidRPr="00B775A4" w:rsidRDefault="00913D5E" w:rsidP="00B775A4">
      <w:pPr>
        <w:spacing w:after="0" w:line="360" w:lineRule="auto"/>
        <w:ind w:firstLine="720"/>
        <w:rPr>
          <w:rFonts w:ascii="Times New Roman" w:hAnsi="Times New Roman" w:cs="Times New Roman"/>
          <w:sz w:val="24"/>
          <w:szCs w:val="24"/>
        </w:rPr>
      </w:pPr>
      <w:r w:rsidRPr="00B775A4">
        <w:rPr>
          <w:rFonts w:ascii="Times New Roman" w:hAnsi="Times New Roman" w:cs="Times New Roman"/>
          <w:sz w:val="24"/>
          <w:szCs w:val="24"/>
        </w:rPr>
        <w:t xml:space="preserve">The children were also asked questions as what the objects were, what </w:t>
      </w:r>
      <w:r w:rsidR="00D32471">
        <w:rPr>
          <w:rFonts w:ascii="Times New Roman" w:hAnsi="Times New Roman" w:cs="Times New Roman"/>
          <w:sz w:val="24"/>
          <w:szCs w:val="24"/>
        </w:rPr>
        <w:t>the functions of the item were</w:t>
      </w:r>
      <w:r w:rsidR="00611DC9">
        <w:rPr>
          <w:rFonts w:ascii="Times New Roman" w:hAnsi="Times New Roman" w:cs="Times New Roman"/>
          <w:sz w:val="24"/>
          <w:szCs w:val="24"/>
        </w:rPr>
        <w:t xml:space="preserve">, </w:t>
      </w:r>
      <w:r w:rsidRPr="00B775A4">
        <w:rPr>
          <w:rFonts w:ascii="Times New Roman" w:hAnsi="Times New Roman" w:cs="Times New Roman"/>
          <w:sz w:val="24"/>
          <w:szCs w:val="24"/>
        </w:rPr>
        <w:t xml:space="preserve">and who it was used by. In the conclusion, children needed information that they </w:t>
      </w:r>
      <w:r w:rsidRPr="00B775A4">
        <w:rPr>
          <w:rFonts w:ascii="Times New Roman" w:hAnsi="Times New Roman" w:cs="Times New Roman"/>
          <w:sz w:val="24"/>
          <w:szCs w:val="24"/>
        </w:rPr>
        <w:lastRenderedPageBreak/>
        <w:t xml:space="preserve">can relate to with their own lives. It was necessary to support them to express themselves verbally, listen to their questions and provide the right support at the right time for them to learn more. </w:t>
      </w:r>
    </w:p>
    <w:p w14:paraId="0F35CF64" w14:textId="707FD5EA" w:rsidR="00CB7FF3" w:rsidRDefault="00F145E7" w:rsidP="00B775A4">
      <w:pPr>
        <w:spacing w:after="0" w:line="360" w:lineRule="auto"/>
        <w:ind w:firstLine="720"/>
        <w:rPr>
          <w:rFonts w:ascii="Times New Roman" w:hAnsi="Times New Roman" w:cs="Times New Roman"/>
          <w:sz w:val="24"/>
          <w:szCs w:val="24"/>
        </w:rPr>
      </w:pPr>
      <w:r w:rsidRPr="00B775A4">
        <w:rPr>
          <w:rFonts w:ascii="Times New Roman" w:hAnsi="Times New Roman" w:cs="Times New Roman"/>
          <w:sz w:val="24"/>
          <w:szCs w:val="24"/>
        </w:rPr>
        <w:t xml:space="preserve">The findings of this study related to the children’s interest and perceptions regarding the objects in the </w:t>
      </w:r>
      <w:r w:rsidR="00D701E7" w:rsidRPr="00B775A4">
        <w:rPr>
          <w:rFonts w:ascii="Times New Roman" w:hAnsi="Times New Roman" w:cs="Times New Roman"/>
          <w:sz w:val="24"/>
          <w:szCs w:val="24"/>
        </w:rPr>
        <w:t xml:space="preserve">Antalya museum. </w:t>
      </w:r>
      <w:r w:rsidR="0010314E">
        <w:rPr>
          <w:rFonts w:ascii="Times New Roman" w:hAnsi="Times New Roman" w:cs="Times New Roman"/>
          <w:sz w:val="24"/>
          <w:szCs w:val="24"/>
        </w:rPr>
        <w:t>C</w:t>
      </w:r>
      <w:r w:rsidR="00D701E7" w:rsidRPr="00B775A4">
        <w:rPr>
          <w:rFonts w:ascii="Times New Roman" w:hAnsi="Times New Roman" w:cs="Times New Roman"/>
          <w:sz w:val="24"/>
          <w:szCs w:val="24"/>
        </w:rPr>
        <w:t>hildren have</w:t>
      </w:r>
      <w:r w:rsidRPr="00B775A4">
        <w:rPr>
          <w:rFonts w:ascii="Times New Roman" w:hAnsi="Times New Roman" w:cs="Times New Roman"/>
          <w:sz w:val="24"/>
          <w:szCs w:val="24"/>
        </w:rPr>
        <w:t xml:space="preserve"> sponta</w:t>
      </w:r>
      <w:r w:rsidR="000C2A46" w:rsidRPr="00B775A4">
        <w:rPr>
          <w:rFonts w:ascii="Times New Roman" w:hAnsi="Times New Roman" w:cs="Times New Roman"/>
          <w:sz w:val="24"/>
          <w:szCs w:val="24"/>
        </w:rPr>
        <w:t xml:space="preserve">neous experiences in </w:t>
      </w:r>
      <w:r w:rsidR="00D701E7" w:rsidRPr="00B775A4">
        <w:rPr>
          <w:rFonts w:ascii="Times New Roman" w:hAnsi="Times New Roman" w:cs="Times New Roman"/>
          <w:sz w:val="24"/>
          <w:szCs w:val="24"/>
        </w:rPr>
        <w:t>museums</w:t>
      </w:r>
      <w:r w:rsidR="0010314E">
        <w:rPr>
          <w:rFonts w:ascii="Times New Roman" w:hAnsi="Times New Roman" w:cs="Times New Roman"/>
          <w:sz w:val="24"/>
          <w:szCs w:val="24"/>
        </w:rPr>
        <w:t xml:space="preserve"> as the study represented</w:t>
      </w:r>
      <w:r w:rsidR="000C2A46" w:rsidRPr="00B775A4">
        <w:rPr>
          <w:rFonts w:ascii="Times New Roman" w:hAnsi="Times New Roman" w:cs="Times New Roman"/>
          <w:sz w:val="24"/>
          <w:szCs w:val="24"/>
        </w:rPr>
        <w:t xml:space="preserve">. Most importantly, the research </w:t>
      </w:r>
      <w:r w:rsidR="00913D5E" w:rsidRPr="00B775A4">
        <w:rPr>
          <w:rFonts w:ascii="Times New Roman" w:hAnsi="Times New Roman" w:cs="Times New Roman"/>
          <w:sz w:val="24"/>
          <w:szCs w:val="24"/>
        </w:rPr>
        <w:t>came</w:t>
      </w:r>
      <w:r w:rsidR="000C2A46" w:rsidRPr="00B775A4">
        <w:rPr>
          <w:rFonts w:ascii="Times New Roman" w:hAnsi="Times New Roman" w:cs="Times New Roman"/>
          <w:sz w:val="24"/>
          <w:szCs w:val="24"/>
        </w:rPr>
        <w:t xml:space="preserve"> to the conclusion that the experience depended highly on the behavior of the child</w:t>
      </w:r>
      <w:r w:rsidRPr="00B775A4">
        <w:rPr>
          <w:rFonts w:ascii="Times New Roman" w:hAnsi="Times New Roman" w:cs="Times New Roman"/>
          <w:sz w:val="24"/>
          <w:szCs w:val="24"/>
        </w:rPr>
        <w:t xml:space="preserve"> in the museum environment. </w:t>
      </w:r>
      <w:r w:rsidR="00913D5E" w:rsidRPr="00B775A4">
        <w:rPr>
          <w:rFonts w:ascii="Times New Roman" w:hAnsi="Times New Roman" w:cs="Times New Roman"/>
          <w:sz w:val="24"/>
          <w:szCs w:val="24"/>
        </w:rPr>
        <w:t>Children should be helped to self-construct knowledge and to take responsibility of their own learning. In this way, children effectively create meaning by establishing relationships between the new information and experiences that they obtain through questioning and what they already kn</w:t>
      </w:r>
      <w:r w:rsidR="00D701E7" w:rsidRPr="00B775A4">
        <w:rPr>
          <w:rFonts w:ascii="Times New Roman" w:hAnsi="Times New Roman" w:cs="Times New Roman"/>
          <w:sz w:val="24"/>
          <w:szCs w:val="24"/>
        </w:rPr>
        <w:t>e</w:t>
      </w:r>
      <w:r w:rsidR="00913D5E" w:rsidRPr="00B775A4">
        <w:rPr>
          <w:rFonts w:ascii="Times New Roman" w:hAnsi="Times New Roman" w:cs="Times New Roman"/>
          <w:sz w:val="24"/>
          <w:szCs w:val="24"/>
        </w:rPr>
        <w:t>w.</w:t>
      </w:r>
    </w:p>
    <w:p w14:paraId="54A34C8E" w14:textId="77777777" w:rsidR="0010314E" w:rsidRPr="00B775A4" w:rsidRDefault="0010314E" w:rsidP="00B775A4">
      <w:pPr>
        <w:spacing w:after="0" w:line="360" w:lineRule="auto"/>
        <w:ind w:firstLine="720"/>
        <w:rPr>
          <w:rFonts w:ascii="Times New Roman" w:hAnsi="Times New Roman" w:cs="Times New Roman"/>
          <w:sz w:val="24"/>
          <w:szCs w:val="24"/>
        </w:rPr>
      </w:pPr>
    </w:p>
    <w:p w14:paraId="7DD6E5A5" w14:textId="3834DC76" w:rsidR="009232E4" w:rsidRPr="00B775A4" w:rsidRDefault="009232E4" w:rsidP="00B775A4">
      <w:pPr>
        <w:spacing w:after="0" w:line="360" w:lineRule="auto"/>
        <w:rPr>
          <w:rFonts w:ascii="Times New Roman" w:hAnsi="Times New Roman" w:cs="Times New Roman"/>
          <w:b/>
          <w:sz w:val="24"/>
          <w:szCs w:val="24"/>
          <w:u w:val="single"/>
        </w:rPr>
      </w:pPr>
      <w:r w:rsidRPr="00B775A4">
        <w:rPr>
          <w:rFonts w:ascii="Times New Roman" w:hAnsi="Times New Roman" w:cs="Times New Roman"/>
          <w:b/>
          <w:sz w:val="24"/>
          <w:szCs w:val="24"/>
          <w:u w:val="single"/>
        </w:rPr>
        <w:t>Curriculum Theory and Museum Education</w:t>
      </w:r>
    </w:p>
    <w:p w14:paraId="481FE3A7" w14:textId="5A1E3888" w:rsidR="009232E4" w:rsidRPr="00B775A4" w:rsidRDefault="009232E4" w:rsidP="00B775A4">
      <w:pPr>
        <w:spacing w:after="0" w:line="360" w:lineRule="auto"/>
        <w:rPr>
          <w:rFonts w:ascii="Times New Roman" w:hAnsi="Times New Roman" w:cs="Times New Roman"/>
          <w:sz w:val="24"/>
          <w:szCs w:val="24"/>
        </w:rPr>
      </w:pPr>
      <w:r w:rsidRPr="00B775A4">
        <w:rPr>
          <w:rFonts w:ascii="Times New Roman" w:hAnsi="Times New Roman" w:cs="Times New Roman"/>
          <w:sz w:val="24"/>
          <w:szCs w:val="24"/>
        </w:rPr>
        <w:t xml:space="preserve">The main question for the work called, “Shared Journeys; Curriculum Theory and Museum Education” is how the museum field can expand as a tool for all people. </w:t>
      </w:r>
      <w:r w:rsidR="00AE722E" w:rsidRPr="00B775A4">
        <w:rPr>
          <w:rFonts w:ascii="Times New Roman" w:hAnsi="Times New Roman" w:cs="Times New Roman"/>
          <w:sz w:val="24"/>
          <w:szCs w:val="24"/>
        </w:rPr>
        <w:t xml:space="preserve">He stated that </w:t>
      </w:r>
      <w:r w:rsidRPr="00B775A4">
        <w:rPr>
          <w:rFonts w:ascii="Times New Roman" w:hAnsi="Times New Roman" w:cs="Times New Roman"/>
          <w:sz w:val="24"/>
          <w:szCs w:val="24"/>
        </w:rPr>
        <w:t>“</w:t>
      </w:r>
      <w:r w:rsidR="00AE722E" w:rsidRPr="00B775A4">
        <w:rPr>
          <w:rFonts w:ascii="Times New Roman" w:hAnsi="Times New Roman" w:cs="Times New Roman"/>
          <w:sz w:val="24"/>
          <w:szCs w:val="24"/>
        </w:rPr>
        <w:t xml:space="preserve">[museums need] </w:t>
      </w:r>
      <w:r w:rsidRPr="00B775A4">
        <w:rPr>
          <w:rFonts w:ascii="Times New Roman" w:hAnsi="Times New Roman" w:cs="Times New Roman"/>
          <w:sz w:val="24"/>
          <w:szCs w:val="24"/>
        </w:rPr>
        <w:t>to consider som</w:t>
      </w:r>
      <w:r w:rsidR="00226C27">
        <w:rPr>
          <w:rFonts w:ascii="Times New Roman" w:hAnsi="Times New Roman" w:cs="Times New Roman"/>
          <w:sz w:val="24"/>
          <w:szCs w:val="24"/>
        </w:rPr>
        <w:t>e desperately needed expansion.</w:t>
      </w:r>
      <w:r w:rsidRPr="00B775A4">
        <w:rPr>
          <w:rFonts w:ascii="Times New Roman" w:hAnsi="Times New Roman" w:cs="Times New Roman"/>
          <w:sz w:val="24"/>
          <w:szCs w:val="24"/>
        </w:rPr>
        <w:t xml:space="preserve"> They propose using curriculum theory to help museum educators address museums’ revitalized commitments to advance equity, ethics, and accountabilit</w:t>
      </w:r>
      <w:r w:rsidR="00226C27">
        <w:rPr>
          <w:rFonts w:ascii="Times New Roman" w:hAnsi="Times New Roman" w:cs="Times New Roman"/>
          <w:sz w:val="24"/>
          <w:szCs w:val="24"/>
        </w:rPr>
        <w:t>y in museum education practice.”</w:t>
      </w:r>
      <w:r w:rsidR="00D32471">
        <w:rPr>
          <w:rFonts w:ascii="Times New Roman" w:hAnsi="Times New Roman" w:cs="Times New Roman"/>
          <w:sz w:val="24"/>
          <w:szCs w:val="24"/>
        </w:rPr>
        <w:t>(CITATION)</w:t>
      </w:r>
    </w:p>
    <w:p w14:paraId="687B7C0C" w14:textId="2F0BAEE7" w:rsidR="009232E4" w:rsidRPr="00B775A4" w:rsidRDefault="00226C27" w:rsidP="00B775A4">
      <w:pPr>
        <w:spacing w:after="0" w:line="360" w:lineRule="auto"/>
        <w:rPr>
          <w:rFonts w:ascii="Times New Roman" w:hAnsi="Times New Roman" w:cs="Times New Roman"/>
          <w:sz w:val="24"/>
          <w:szCs w:val="24"/>
        </w:rPr>
      </w:pPr>
      <w:r>
        <w:rPr>
          <w:rFonts w:ascii="Times New Roman" w:hAnsi="Times New Roman" w:cs="Times New Roman"/>
          <w:sz w:val="24"/>
          <w:szCs w:val="24"/>
        </w:rPr>
        <w:tab/>
        <w:t>Curriculum theory (CT) does have many interpretations but is represented in this study as</w:t>
      </w:r>
      <w:r w:rsidR="009232E4" w:rsidRPr="00B775A4">
        <w:rPr>
          <w:rFonts w:ascii="Times New Roman" w:hAnsi="Times New Roman" w:cs="Times New Roman"/>
          <w:sz w:val="24"/>
          <w:szCs w:val="24"/>
        </w:rPr>
        <w:t xml:space="preserve"> being as narrow as the dynamics of the learning process of one child in a classroom to the lifelong learning path an individual takes</w:t>
      </w:r>
      <w:r>
        <w:rPr>
          <w:rFonts w:ascii="Times New Roman" w:hAnsi="Times New Roman" w:cs="Times New Roman"/>
          <w:sz w:val="24"/>
          <w:szCs w:val="24"/>
        </w:rPr>
        <w:t xml:space="preserve">. The author defines an issue for museum educators. Museum educators </w:t>
      </w:r>
      <w:r w:rsidR="009232E4" w:rsidRPr="00B775A4">
        <w:rPr>
          <w:rFonts w:ascii="Times New Roman" w:hAnsi="Times New Roman" w:cs="Times New Roman"/>
          <w:sz w:val="24"/>
          <w:szCs w:val="24"/>
        </w:rPr>
        <w:t xml:space="preserve">face a challenge of educating </w:t>
      </w:r>
      <w:r w:rsidR="00F24F4E" w:rsidRPr="00B775A4">
        <w:rPr>
          <w:rFonts w:ascii="Times New Roman" w:hAnsi="Times New Roman" w:cs="Times New Roman"/>
          <w:sz w:val="24"/>
          <w:szCs w:val="24"/>
        </w:rPr>
        <w:t xml:space="preserve">a broad and unpredictable audience. Informal and formal educators more often are scrutinizing particular representations of the world and asking whose voices are being heard and which interpretations concur or challenge learners’ life worlds. </w:t>
      </w:r>
    </w:p>
    <w:p w14:paraId="68BFB3A8" w14:textId="79D32AC3" w:rsidR="00F24F4E" w:rsidRPr="00B775A4" w:rsidRDefault="00F24F4E" w:rsidP="00B775A4">
      <w:pPr>
        <w:spacing w:after="0" w:line="360" w:lineRule="auto"/>
        <w:rPr>
          <w:rFonts w:ascii="Times New Roman" w:hAnsi="Times New Roman" w:cs="Times New Roman"/>
          <w:sz w:val="24"/>
          <w:szCs w:val="24"/>
        </w:rPr>
      </w:pPr>
      <w:r w:rsidRPr="00B775A4">
        <w:rPr>
          <w:rFonts w:ascii="Times New Roman" w:hAnsi="Times New Roman" w:cs="Times New Roman"/>
          <w:sz w:val="24"/>
          <w:szCs w:val="24"/>
        </w:rPr>
        <w:tab/>
        <w:t xml:space="preserve">The rest of the writing is about the parallels of Curriculum Theory and Museum Education. It first introduces the history of curriculum theory and how it was developed through the years. Museum education is introduced also with the history and how it fulfill a wide-ranging audience. The challenge of designing public curricula in </w:t>
      </w:r>
      <w:r w:rsidR="00571DA3" w:rsidRPr="00B775A4">
        <w:rPr>
          <w:rFonts w:ascii="Times New Roman" w:hAnsi="Times New Roman" w:cs="Times New Roman"/>
          <w:sz w:val="24"/>
          <w:szCs w:val="24"/>
        </w:rPr>
        <w:t>museums</w:t>
      </w:r>
      <w:r w:rsidRPr="00B775A4">
        <w:rPr>
          <w:rFonts w:ascii="Times New Roman" w:hAnsi="Times New Roman" w:cs="Times New Roman"/>
          <w:sz w:val="24"/>
          <w:szCs w:val="24"/>
        </w:rPr>
        <w:t xml:space="preserve"> </w:t>
      </w:r>
      <w:r w:rsidR="00571DA3" w:rsidRPr="00B775A4">
        <w:rPr>
          <w:rFonts w:ascii="Times New Roman" w:hAnsi="Times New Roman" w:cs="Times New Roman"/>
          <w:sz w:val="24"/>
          <w:szCs w:val="24"/>
        </w:rPr>
        <w:t>arises</w:t>
      </w:r>
      <w:r w:rsidRPr="00B775A4">
        <w:rPr>
          <w:rFonts w:ascii="Times New Roman" w:hAnsi="Times New Roman" w:cs="Times New Roman"/>
          <w:sz w:val="24"/>
          <w:szCs w:val="24"/>
        </w:rPr>
        <w:t xml:space="preserve"> for museum educators in the processes of choosing from a multiple ways of viewing the world. </w:t>
      </w:r>
    </w:p>
    <w:p w14:paraId="67C5A0A8" w14:textId="02EDB420" w:rsidR="00F24F4E" w:rsidRDefault="00F24F4E" w:rsidP="00B775A4">
      <w:pPr>
        <w:spacing w:after="0" w:line="360" w:lineRule="auto"/>
        <w:rPr>
          <w:rFonts w:ascii="Times New Roman" w:hAnsi="Times New Roman" w:cs="Times New Roman"/>
          <w:sz w:val="24"/>
          <w:szCs w:val="24"/>
        </w:rPr>
      </w:pPr>
      <w:r w:rsidRPr="00B775A4">
        <w:rPr>
          <w:rFonts w:ascii="Times New Roman" w:hAnsi="Times New Roman" w:cs="Times New Roman"/>
          <w:sz w:val="24"/>
          <w:szCs w:val="24"/>
        </w:rPr>
        <w:tab/>
        <w:t>How people learn in museums. What are peopl</w:t>
      </w:r>
      <w:r w:rsidR="00611DC9">
        <w:rPr>
          <w:rFonts w:ascii="Times New Roman" w:hAnsi="Times New Roman" w:cs="Times New Roman"/>
          <w:sz w:val="24"/>
          <w:szCs w:val="24"/>
        </w:rPr>
        <w:t>e exposed to in museums, and w</w:t>
      </w:r>
      <w:r w:rsidRPr="00B775A4">
        <w:rPr>
          <w:rFonts w:ascii="Times New Roman" w:hAnsi="Times New Roman" w:cs="Times New Roman"/>
          <w:sz w:val="24"/>
          <w:szCs w:val="24"/>
        </w:rPr>
        <w:t xml:space="preserve">hy are particular artifacts </w:t>
      </w:r>
      <w:r w:rsidR="00571DA3" w:rsidRPr="00B775A4">
        <w:rPr>
          <w:rFonts w:ascii="Times New Roman" w:hAnsi="Times New Roman" w:cs="Times New Roman"/>
          <w:sz w:val="24"/>
          <w:szCs w:val="24"/>
        </w:rPr>
        <w:t>interpreted</w:t>
      </w:r>
      <w:r w:rsidRPr="00B775A4">
        <w:rPr>
          <w:rFonts w:ascii="Times New Roman" w:hAnsi="Times New Roman" w:cs="Times New Roman"/>
          <w:sz w:val="24"/>
          <w:szCs w:val="24"/>
        </w:rPr>
        <w:t xml:space="preserve"> and used to represent select knowledge. A primary responsibility </w:t>
      </w:r>
      <w:r w:rsidRPr="00B775A4">
        <w:rPr>
          <w:rFonts w:ascii="Times New Roman" w:hAnsi="Times New Roman" w:cs="Times New Roman"/>
          <w:sz w:val="24"/>
          <w:szCs w:val="24"/>
        </w:rPr>
        <w:lastRenderedPageBreak/>
        <w:t>for museum educators is to provide equal access to visitors in designing interpretati</w:t>
      </w:r>
      <w:r w:rsidR="00226C27">
        <w:rPr>
          <w:rFonts w:ascii="Times New Roman" w:hAnsi="Times New Roman" w:cs="Times New Roman"/>
          <w:sz w:val="24"/>
          <w:szCs w:val="24"/>
        </w:rPr>
        <w:t xml:space="preserve">ons for exhibits and programs. </w:t>
      </w:r>
      <w:r w:rsidRPr="00B775A4">
        <w:rPr>
          <w:rFonts w:ascii="Times New Roman" w:hAnsi="Times New Roman" w:cs="Times New Roman"/>
          <w:sz w:val="24"/>
          <w:szCs w:val="24"/>
        </w:rPr>
        <w:t>Then he uses the Eno</w:t>
      </w:r>
      <w:r w:rsidR="00031547" w:rsidRPr="00B775A4">
        <w:rPr>
          <w:rFonts w:ascii="Times New Roman" w:hAnsi="Times New Roman" w:cs="Times New Roman"/>
          <w:sz w:val="24"/>
          <w:szCs w:val="24"/>
        </w:rPr>
        <w:t xml:space="preserve">la Gay Controversy as a showcase of </w:t>
      </w:r>
      <w:r w:rsidR="00226C27">
        <w:rPr>
          <w:rFonts w:ascii="Times New Roman" w:hAnsi="Times New Roman" w:cs="Times New Roman"/>
          <w:sz w:val="24"/>
          <w:szCs w:val="24"/>
        </w:rPr>
        <w:t xml:space="preserve">how Curriculum Theory could have been a solution to education a broader audience. </w:t>
      </w:r>
    </w:p>
    <w:p w14:paraId="7B4B6847" w14:textId="77777777" w:rsidR="00226C27" w:rsidRPr="00B775A4" w:rsidRDefault="00226C27" w:rsidP="00B775A4">
      <w:pPr>
        <w:spacing w:after="0" w:line="360" w:lineRule="auto"/>
        <w:rPr>
          <w:rFonts w:ascii="Times New Roman" w:hAnsi="Times New Roman" w:cs="Times New Roman"/>
          <w:sz w:val="24"/>
          <w:szCs w:val="24"/>
        </w:rPr>
      </w:pPr>
    </w:p>
    <w:p w14:paraId="1B2ED9AA" w14:textId="468CCCD6" w:rsidR="00031547" w:rsidRPr="00B775A4" w:rsidRDefault="00571DA3" w:rsidP="00B775A4">
      <w:pPr>
        <w:spacing w:after="0" w:line="360" w:lineRule="auto"/>
        <w:rPr>
          <w:rFonts w:ascii="Times New Roman" w:hAnsi="Times New Roman" w:cs="Times New Roman"/>
          <w:b/>
          <w:sz w:val="24"/>
          <w:szCs w:val="24"/>
          <w:u w:val="single"/>
        </w:rPr>
      </w:pPr>
      <w:r w:rsidRPr="00B775A4">
        <w:rPr>
          <w:rFonts w:ascii="Times New Roman" w:hAnsi="Times New Roman" w:cs="Times New Roman"/>
          <w:b/>
          <w:sz w:val="24"/>
          <w:szCs w:val="24"/>
          <w:u w:val="single"/>
        </w:rPr>
        <w:t>Parent and Child Conversation</w:t>
      </w:r>
    </w:p>
    <w:p w14:paraId="687A634B" w14:textId="77777777" w:rsidR="001005EF" w:rsidRDefault="00571DA3" w:rsidP="00B775A4">
      <w:pPr>
        <w:spacing w:after="0" w:line="360" w:lineRule="auto"/>
        <w:rPr>
          <w:rFonts w:ascii="Times New Roman" w:hAnsi="Times New Roman" w:cs="Times New Roman"/>
          <w:sz w:val="24"/>
          <w:szCs w:val="24"/>
        </w:rPr>
      </w:pPr>
      <w:r w:rsidRPr="00B775A4">
        <w:rPr>
          <w:rFonts w:ascii="Times New Roman" w:hAnsi="Times New Roman" w:cs="Times New Roman"/>
          <w:sz w:val="24"/>
          <w:szCs w:val="24"/>
        </w:rPr>
        <w:t xml:space="preserve">Another study that was from Harriet R. Tenenbaum’s collaborative piece called, “Supporting parent-child conversations in a history museum.” This work examined different ways parent and child could interact with each other in the museum. Before the study, Tenenbaum realized that parent-child discussions were brief, they involved more explanation than conversations between other groups of museum visitors. Even though children hear more explanations than other visitor, the explanations were also brief and most of the time incomplete because the child attention span was not long enough or the parent themselves did not know the full answer. </w:t>
      </w:r>
    </w:p>
    <w:p w14:paraId="476EC7E5" w14:textId="77777777" w:rsidR="001005EF" w:rsidRDefault="00571DA3" w:rsidP="001005EF">
      <w:pPr>
        <w:spacing w:after="0" w:line="360" w:lineRule="auto"/>
        <w:ind w:firstLine="720"/>
        <w:rPr>
          <w:rFonts w:ascii="Times New Roman" w:hAnsi="Times New Roman" w:cs="Times New Roman"/>
          <w:sz w:val="24"/>
          <w:szCs w:val="24"/>
        </w:rPr>
      </w:pPr>
      <w:r w:rsidRPr="00B775A4">
        <w:rPr>
          <w:rFonts w:ascii="Times New Roman" w:hAnsi="Times New Roman" w:cs="Times New Roman"/>
          <w:sz w:val="24"/>
          <w:szCs w:val="24"/>
        </w:rPr>
        <w:t xml:space="preserve">Tenenbaum decided to test an involvement designed exhibit to increase the amount of time families spend at on a certain exhibit. This helped them see if it would have a connected relationship with their talk. This particular study was conducted at the British Museum in an exhibition focused on culture and history. In this example, they used a back pack of activities, the same as the activity provided by the MNCH. Moreover, the exhibition at the study was also not hands-on, possibly making it difficult for groups with families to engage with the exhibit and creating the need for a family activity greater than at other types of exhibitions. The back pack study did increase time but most recent studies have found it was difficult for families to want to participate in the activity. </w:t>
      </w:r>
    </w:p>
    <w:p w14:paraId="485A6325" w14:textId="7DDFF889" w:rsidR="00611DC9" w:rsidRDefault="00611DC9" w:rsidP="001005EF">
      <w:pPr>
        <w:spacing w:after="0" w:line="360" w:lineRule="auto"/>
        <w:ind w:firstLine="720"/>
        <w:rPr>
          <w:rFonts w:ascii="Times New Roman" w:hAnsi="Times New Roman" w:cs="Times New Roman"/>
          <w:sz w:val="24"/>
          <w:szCs w:val="24"/>
        </w:rPr>
      </w:pPr>
      <w:r w:rsidRPr="00611DC9">
        <w:rPr>
          <w:rFonts w:ascii="Times New Roman" w:hAnsi="Times New Roman" w:cs="Times New Roman"/>
          <w:sz w:val="24"/>
          <w:szCs w:val="24"/>
        </w:rPr>
        <w:t xml:space="preserve">Further of the study showed that </w:t>
      </w:r>
      <w:r w:rsidR="001005EF" w:rsidRPr="00611DC9">
        <w:rPr>
          <w:rFonts w:ascii="Times New Roman" w:hAnsi="Times New Roman" w:cs="Times New Roman"/>
          <w:sz w:val="24"/>
          <w:szCs w:val="24"/>
        </w:rPr>
        <w:t>the back pack had to</w:t>
      </w:r>
      <w:r w:rsidR="00571DA3" w:rsidRPr="00611DC9">
        <w:rPr>
          <w:rFonts w:ascii="Times New Roman" w:hAnsi="Times New Roman" w:cs="Times New Roman"/>
          <w:sz w:val="24"/>
          <w:szCs w:val="24"/>
        </w:rPr>
        <w:t xml:space="preserve"> be </w:t>
      </w:r>
      <w:r w:rsidR="001005EF" w:rsidRPr="00611DC9">
        <w:rPr>
          <w:rFonts w:ascii="Times New Roman" w:hAnsi="Times New Roman" w:cs="Times New Roman"/>
          <w:sz w:val="24"/>
          <w:szCs w:val="24"/>
        </w:rPr>
        <w:t>comp</w:t>
      </w:r>
      <w:r w:rsidR="00195935">
        <w:rPr>
          <w:rFonts w:ascii="Times New Roman" w:hAnsi="Times New Roman" w:cs="Times New Roman"/>
          <w:sz w:val="24"/>
          <w:szCs w:val="24"/>
        </w:rPr>
        <w:t>iled with ever changing material</w:t>
      </w:r>
      <w:r w:rsidR="001005EF" w:rsidRPr="00611DC9">
        <w:rPr>
          <w:rFonts w:ascii="Times New Roman" w:hAnsi="Times New Roman" w:cs="Times New Roman"/>
          <w:sz w:val="24"/>
          <w:szCs w:val="24"/>
        </w:rPr>
        <w:t xml:space="preserve">. </w:t>
      </w:r>
      <w:r w:rsidR="00571DA3" w:rsidRPr="00611DC9">
        <w:rPr>
          <w:rFonts w:ascii="Times New Roman" w:hAnsi="Times New Roman" w:cs="Times New Roman"/>
          <w:sz w:val="24"/>
          <w:szCs w:val="24"/>
        </w:rPr>
        <w:t xml:space="preserve"> Otherwise</w:t>
      </w:r>
      <w:r w:rsidR="00571DA3" w:rsidRPr="00B775A4">
        <w:rPr>
          <w:rFonts w:ascii="Times New Roman" w:hAnsi="Times New Roman" w:cs="Times New Roman"/>
          <w:sz w:val="24"/>
          <w:szCs w:val="24"/>
        </w:rPr>
        <w:t>, families that would visit multiple times got “bored” with the subject matter. (Tenenbaum, 2010). As one can see there are many opportunities for museums to engage youth visitors.</w:t>
      </w:r>
    </w:p>
    <w:p w14:paraId="40BC3796" w14:textId="4E9A68DE" w:rsidR="001005EF" w:rsidRPr="00B775A4" w:rsidRDefault="00571DA3" w:rsidP="00195935">
      <w:pPr>
        <w:spacing w:after="0" w:line="360" w:lineRule="auto"/>
        <w:rPr>
          <w:rFonts w:ascii="Times New Roman" w:hAnsi="Times New Roman" w:cs="Times New Roman"/>
          <w:sz w:val="24"/>
          <w:szCs w:val="24"/>
        </w:rPr>
      </w:pPr>
      <w:r w:rsidRPr="00B775A4">
        <w:rPr>
          <w:rFonts w:ascii="Times New Roman" w:hAnsi="Times New Roman" w:cs="Times New Roman"/>
          <w:sz w:val="24"/>
          <w:szCs w:val="24"/>
        </w:rPr>
        <w:t xml:space="preserve"> </w:t>
      </w:r>
    </w:p>
    <w:p w14:paraId="4B98D3BD" w14:textId="448E4BB8" w:rsidR="001B66CE" w:rsidRPr="001B66CE" w:rsidRDefault="00B775A4" w:rsidP="001B66CE">
      <w:pPr>
        <w:pStyle w:val="Heading2"/>
        <w:shd w:val="clear" w:color="auto" w:fill="FFFFFF"/>
        <w:spacing w:before="0" w:line="360" w:lineRule="auto"/>
        <w:rPr>
          <w:rFonts w:ascii="Times New Roman" w:eastAsiaTheme="minorHAnsi" w:hAnsi="Times New Roman" w:cs="Times New Roman"/>
          <w:b/>
          <w:color w:val="auto"/>
          <w:sz w:val="24"/>
          <w:szCs w:val="24"/>
          <w:u w:val="single"/>
        </w:rPr>
      </w:pPr>
      <w:r w:rsidRPr="00B775A4">
        <w:rPr>
          <w:rFonts w:ascii="Times New Roman" w:eastAsiaTheme="minorHAnsi" w:hAnsi="Times New Roman" w:cs="Times New Roman"/>
          <w:b/>
          <w:color w:val="auto"/>
          <w:sz w:val="24"/>
          <w:szCs w:val="24"/>
          <w:u w:val="single"/>
        </w:rPr>
        <w:t xml:space="preserve">Group Therapy for Children </w:t>
      </w:r>
    </w:p>
    <w:p w14:paraId="5D45E205" w14:textId="13287559" w:rsidR="00D25097" w:rsidRPr="00B775A4" w:rsidRDefault="00B775A4" w:rsidP="003203B1">
      <w:pPr>
        <w:spacing w:after="0" w:line="360" w:lineRule="auto"/>
        <w:ind w:firstLine="720"/>
        <w:rPr>
          <w:rFonts w:ascii="Times New Roman" w:hAnsi="Times New Roman" w:cs="Times New Roman"/>
          <w:sz w:val="24"/>
          <w:szCs w:val="24"/>
        </w:rPr>
      </w:pPr>
      <w:r w:rsidRPr="00B775A4">
        <w:rPr>
          <w:rFonts w:ascii="Times New Roman" w:hAnsi="Times New Roman" w:cs="Times New Roman"/>
          <w:sz w:val="24"/>
          <w:szCs w:val="24"/>
        </w:rPr>
        <w:t xml:space="preserve">There is a </w:t>
      </w:r>
      <w:r w:rsidR="00BF5E9F" w:rsidRPr="00B775A4">
        <w:rPr>
          <w:rFonts w:ascii="Times New Roman" w:hAnsi="Times New Roman" w:cs="Times New Roman"/>
          <w:sz w:val="24"/>
          <w:szCs w:val="24"/>
        </w:rPr>
        <w:t>lack</w:t>
      </w:r>
      <w:r w:rsidRPr="00B775A4">
        <w:rPr>
          <w:rFonts w:ascii="Times New Roman" w:hAnsi="Times New Roman" w:cs="Times New Roman"/>
          <w:sz w:val="24"/>
          <w:szCs w:val="24"/>
        </w:rPr>
        <w:t xml:space="preserve"> of literature on social skills therapy for </w:t>
      </w:r>
      <w:r w:rsidR="00EE6C78">
        <w:rPr>
          <w:rFonts w:ascii="Times New Roman" w:hAnsi="Times New Roman" w:cs="Times New Roman"/>
          <w:sz w:val="24"/>
          <w:szCs w:val="24"/>
        </w:rPr>
        <w:t>children with</w:t>
      </w:r>
      <w:r w:rsidRPr="00B775A4">
        <w:rPr>
          <w:rFonts w:ascii="Times New Roman" w:hAnsi="Times New Roman" w:cs="Times New Roman"/>
          <w:sz w:val="24"/>
          <w:szCs w:val="24"/>
        </w:rPr>
        <w:t xml:space="preserve"> autism</w:t>
      </w:r>
      <w:r w:rsidR="00EE6C78">
        <w:rPr>
          <w:rFonts w:ascii="Times New Roman" w:hAnsi="Times New Roman" w:cs="Times New Roman"/>
          <w:sz w:val="24"/>
          <w:szCs w:val="24"/>
        </w:rPr>
        <w:t>,</w:t>
      </w:r>
      <w:r w:rsidRPr="00B775A4">
        <w:rPr>
          <w:rFonts w:ascii="Times New Roman" w:hAnsi="Times New Roman" w:cs="Times New Roman"/>
          <w:sz w:val="24"/>
          <w:szCs w:val="24"/>
        </w:rPr>
        <w:t xml:space="preserve"> revealing an urgent need for additional research.</w:t>
      </w:r>
      <w:r w:rsidR="00EE6C78">
        <w:rPr>
          <w:rFonts w:ascii="Times New Roman" w:hAnsi="Times New Roman" w:cs="Times New Roman"/>
          <w:sz w:val="24"/>
          <w:szCs w:val="24"/>
        </w:rPr>
        <w:t xml:space="preserve"> (Marie, 2008).</w:t>
      </w:r>
      <w:r w:rsidRPr="00B775A4">
        <w:rPr>
          <w:rFonts w:ascii="Times New Roman" w:hAnsi="Times New Roman" w:cs="Times New Roman"/>
          <w:sz w:val="24"/>
          <w:szCs w:val="24"/>
        </w:rPr>
        <w:t xml:space="preserve"> </w:t>
      </w:r>
      <w:r w:rsidR="003203B1">
        <w:rPr>
          <w:rFonts w:ascii="Times New Roman" w:hAnsi="Times New Roman" w:cs="Times New Roman"/>
          <w:sz w:val="24"/>
          <w:szCs w:val="24"/>
        </w:rPr>
        <w:t xml:space="preserve"> </w:t>
      </w:r>
      <w:r w:rsidRPr="00B775A4">
        <w:rPr>
          <w:rFonts w:ascii="Times New Roman" w:hAnsi="Times New Roman" w:cs="Times New Roman"/>
          <w:sz w:val="24"/>
          <w:szCs w:val="24"/>
        </w:rPr>
        <w:t xml:space="preserve">Past research has focused on the use of small groups or single-case study designs. </w:t>
      </w:r>
      <w:r w:rsidR="00EE6C78">
        <w:rPr>
          <w:rFonts w:ascii="Times New Roman" w:hAnsi="Times New Roman" w:cs="Times New Roman"/>
          <w:sz w:val="24"/>
          <w:szCs w:val="24"/>
        </w:rPr>
        <w:t>This</w:t>
      </w:r>
      <w:r w:rsidRPr="00B775A4">
        <w:rPr>
          <w:rFonts w:ascii="Times New Roman" w:hAnsi="Times New Roman" w:cs="Times New Roman"/>
          <w:sz w:val="24"/>
          <w:szCs w:val="24"/>
        </w:rPr>
        <w:t xml:space="preserve"> study examines the effectiveness of a social skills therapy program for school-age children ages 11 through 18. The program uses art therapy and </w:t>
      </w:r>
      <w:r w:rsidRPr="00B775A4">
        <w:rPr>
          <w:rFonts w:ascii="Times New Roman" w:hAnsi="Times New Roman" w:cs="Times New Roman"/>
          <w:sz w:val="24"/>
          <w:szCs w:val="24"/>
        </w:rPr>
        <w:lastRenderedPageBreak/>
        <w:t xml:space="preserve">cognitive-behavioral techniques in a group therapy format to broaden and deepen the state-of-the-art techniques used in helping children with social developmental disorders to improve their social skills. </w:t>
      </w:r>
      <w:r w:rsidR="00BF5E9F">
        <w:rPr>
          <w:rFonts w:ascii="Times New Roman" w:hAnsi="Times New Roman" w:cs="Times New Roman"/>
          <w:sz w:val="24"/>
          <w:szCs w:val="24"/>
        </w:rPr>
        <w:t xml:space="preserve">The measure of social improvement were </w:t>
      </w:r>
      <w:r w:rsidRPr="00B775A4">
        <w:rPr>
          <w:rFonts w:ascii="Times New Roman" w:hAnsi="Times New Roman" w:cs="Times New Roman"/>
          <w:sz w:val="24"/>
          <w:szCs w:val="24"/>
        </w:rPr>
        <w:t>Pr</w:t>
      </w:r>
      <w:r w:rsidR="00BF5E9F">
        <w:rPr>
          <w:rFonts w:ascii="Times New Roman" w:hAnsi="Times New Roman" w:cs="Times New Roman"/>
          <w:sz w:val="24"/>
          <w:szCs w:val="24"/>
        </w:rPr>
        <w:t xml:space="preserve">e- and </w:t>
      </w:r>
      <w:r w:rsidR="00195935">
        <w:rPr>
          <w:rFonts w:ascii="Times New Roman" w:hAnsi="Times New Roman" w:cs="Times New Roman"/>
          <w:sz w:val="24"/>
          <w:szCs w:val="24"/>
        </w:rPr>
        <w:t>post-test</w:t>
      </w:r>
      <w:r w:rsidR="00BF5E9F">
        <w:rPr>
          <w:rFonts w:ascii="Times New Roman" w:hAnsi="Times New Roman" w:cs="Times New Roman"/>
          <w:sz w:val="24"/>
          <w:szCs w:val="24"/>
        </w:rPr>
        <w:t xml:space="preserve"> tools</w:t>
      </w:r>
      <w:r w:rsidRPr="00B775A4">
        <w:rPr>
          <w:rFonts w:ascii="Times New Roman" w:hAnsi="Times New Roman" w:cs="Times New Roman"/>
          <w:sz w:val="24"/>
          <w:szCs w:val="24"/>
        </w:rPr>
        <w:t xml:space="preserve"> distributed to parents and teachers </w:t>
      </w:r>
      <w:r w:rsidR="00BF5E9F">
        <w:rPr>
          <w:rFonts w:ascii="Times New Roman" w:hAnsi="Times New Roman" w:cs="Times New Roman"/>
          <w:sz w:val="24"/>
          <w:szCs w:val="24"/>
        </w:rPr>
        <w:t>during a</w:t>
      </w:r>
      <w:r w:rsidRPr="00B775A4">
        <w:rPr>
          <w:rFonts w:ascii="Times New Roman" w:hAnsi="Times New Roman" w:cs="Times New Roman"/>
          <w:sz w:val="24"/>
          <w:szCs w:val="24"/>
        </w:rPr>
        <w:t xml:space="preserve"> school year</w:t>
      </w:r>
      <w:r w:rsidR="00BF5E9F">
        <w:rPr>
          <w:rFonts w:ascii="Times New Roman" w:hAnsi="Times New Roman" w:cs="Times New Roman"/>
          <w:sz w:val="24"/>
          <w:szCs w:val="24"/>
        </w:rPr>
        <w:t xml:space="preserve"> in 2004</w:t>
      </w:r>
      <w:r w:rsidRPr="00B775A4">
        <w:rPr>
          <w:rFonts w:ascii="Times New Roman" w:hAnsi="Times New Roman" w:cs="Times New Roman"/>
          <w:sz w:val="24"/>
          <w:szCs w:val="24"/>
        </w:rPr>
        <w:t xml:space="preserve">. </w:t>
      </w:r>
      <w:r w:rsidR="00BF5E9F">
        <w:rPr>
          <w:rFonts w:ascii="Times New Roman" w:hAnsi="Times New Roman" w:cs="Times New Roman"/>
          <w:sz w:val="24"/>
          <w:szCs w:val="24"/>
        </w:rPr>
        <w:t>The s</w:t>
      </w:r>
      <w:r w:rsidRPr="00B775A4">
        <w:rPr>
          <w:rFonts w:ascii="Times New Roman" w:hAnsi="Times New Roman" w:cs="Times New Roman"/>
          <w:sz w:val="24"/>
          <w:szCs w:val="24"/>
        </w:rPr>
        <w:t>cores revealed a significant improvement in assertion scores, coupled with decreased internalizing behaviors, hyperactivity scores, and problem behavior scores in the students. Implications for social work and policy are discussed.</w:t>
      </w:r>
      <w:r w:rsidR="00BF5E9F">
        <w:rPr>
          <w:rFonts w:ascii="Times New Roman" w:hAnsi="Times New Roman" w:cs="Times New Roman"/>
          <w:sz w:val="24"/>
          <w:szCs w:val="24"/>
        </w:rPr>
        <w:t xml:space="preserve"> </w:t>
      </w:r>
      <w:r w:rsidR="00D32471">
        <w:rPr>
          <w:rFonts w:ascii="Times New Roman" w:hAnsi="Times New Roman" w:cs="Times New Roman"/>
          <w:sz w:val="24"/>
          <w:szCs w:val="24"/>
        </w:rPr>
        <w:t>(Marie, 2008).</w:t>
      </w:r>
      <w:r w:rsidR="00D32471" w:rsidRPr="00B775A4">
        <w:rPr>
          <w:rFonts w:ascii="Times New Roman" w:hAnsi="Times New Roman" w:cs="Times New Roman"/>
          <w:sz w:val="24"/>
          <w:szCs w:val="24"/>
        </w:rPr>
        <w:t xml:space="preserve"> </w:t>
      </w:r>
    </w:p>
    <w:p w14:paraId="679F64BC" w14:textId="55BE2E65" w:rsidR="00B775A4" w:rsidRPr="00B775A4" w:rsidRDefault="00BF5E9F" w:rsidP="00BF5E9F">
      <w:pPr>
        <w:pStyle w:val="NormalWeb"/>
        <w:shd w:val="clear" w:color="auto" w:fill="FFFFFF"/>
        <w:spacing w:before="0" w:beforeAutospacing="0" w:after="0" w:afterAutospacing="0" w:line="360" w:lineRule="auto"/>
        <w:ind w:firstLine="720"/>
        <w:rPr>
          <w:rFonts w:eastAsiaTheme="minorHAnsi"/>
        </w:rPr>
      </w:pPr>
      <w:r>
        <w:rPr>
          <w:rFonts w:eastAsiaTheme="minorHAnsi"/>
        </w:rPr>
        <w:t>There were many key terms used in this work. For example, t</w:t>
      </w:r>
      <w:r w:rsidR="00B775A4" w:rsidRPr="00B775A4">
        <w:rPr>
          <w:rFonts w:eastAsiaTheme="minorHAnsi"/>
        </w:rPr>
        <w:t xml:space="preserve">he "autism spectrum" is a phrase that presently includes several specific diagnoses, each with its own particular characteristics and symptoms. The autistic spectrum comprises a broad range of disorders characterized by interference with communication and social interactions and circular patterns of interest, activities, and behavior. </w:t>
      </w:r>
      <w:r>
        <w:rPr>
          <w:rFonts w:eastAsiaTheme="minorHAnsi"/>
        </w:rPr>
        <w:t>The autistic spectrum refers to</w:t>
      </w:r>
      <w:r w:rsidR="00B775A4" w:rsidRPr="00B775A4">
        <w:rPr>
          <w:rFonts w:eastAsiaTheme="minorHAnsi"/>
        </w:rPr>
        <w:t xml:space="preserve"> are autism</w:t>
      </w:r>
      <w:r>
        <w:rPr>
          <w:rFonts w:eastAsiaTheme="minorHAnsi"/>
        </w:rPr>
        <w:t xml:space="preserve"> disorder that include;</w:t>
      </w:r>
      <w:r w:rsidR="00B775A4" w:rsidRPr="00B775A4">
        <w:rPr>
          <w:rFonts w:eastAsiaTheme="minorHAnsi"/>
        </w:rPr>
        <w:t xml:space="preserve"> Rett syndrome, childhood disintegrative disorder, Asperger s syndrome, and pervasive developmental disorder </w:t>
      </w:r>
      <w:r>
        <w:rPr>
          <w:rFonts w:eastAsiaTheme="minorHAnsi"/>
        </w:rPr>
        <w:t xml:space="preserve">that have </w:t>
      </w:r>
      <w:r w:rsidR="00B775A4" w:rsidRPr="00B775A4">
        <w:rPr>
          <w:rFonts w:eastAsiaTheme="minorHAnsi"/>
        </w:rPr>
        <w:t xml:space="preserve">not </w:t>
      </w:r>
      <w:r>
        <w:rPr>
          <w:rFonts w:eastAsiaTheme="minorHAnsi"/>
        </w:rPr>
        <w:t>been</w:t>
      </w:r>
      <w:r w:rsidR="00B775A4" w:rsidRPr="00B775A4">
        <w:rPr>
          <w:rFonts w:eastAsiaTheme="minorHAnsi"/>
        </w:rPr>
        <w:t xml:space="preserve"> specified</w:t>
      </w:r>
      <w:r>
        <w:rPr>
          <w:rFonts w:eastAsiaTheme="minorHAnsi"/>
        </w:rPr>
        <w:t>.</w:t>
      </w:r>
      <w:r w:rsidR="00B775A4" w:rsidRPr="00B775A4">
        <w:rPr>
          <w:rFonts w:eastAsiaTheme="minorHAnsi"/>
        </w:rPr>
        <w:t xml:space="preserve"> </w:t>
      </w:r>
      <w:r w:rsidR="00D32471">
        <w:t>(Marie, 2008).</w:t>
      </w:r>
      <w:r w:rsidR="00D32471" w:rsidRPr="00B775A4">
        <w:t xml:space="preserve"> </w:t>
      </w:r>
      <w:r w:rsidR="00D32471">
        <w:t xml:space="preserve"> </w:t>
      </w:r>
    </w:p>
    <w:p w14:paraId="4E78FD50" w14:textId="785629A3" w:rsidR="00B775A4" w:rsidRPr="00B775A4" w:rsidRDefault="00121779" w:rsidP="001005EF">
      <w:pPr>
        <w:pStyle w:val="NormalWeb"/>
        <w:shd w:val="clear" w:color="auto" w:fill="FFFFFF"/>
        <w:spacing w:before="0" w:beforeAutospacing="0" w:after="0" w:afterAutospacing="0" w:line="360" w:lineRule="auto"/>
        <w:ind w:firstLine="720"/>
        <w:rPr>
          <w:rFonts w:eastAsiaTheme="minorHAnsi"/>
        </w:rPr>
      </w:pPr>
      <w:r>
        <w:rPr>
          <w:rFonts w:eastAsiaTheme="minorHAnsi"/>
        </w:rPr>
        <w:t xml:space="preserve">In the study, they </w:t>
      </w:r>
      <w:r w:rsidR="00B775A4" w:rsidRPr="00B775A4">
        <w:rPr>
          <w:rFonts w:eastAsiaTheme="minorHAnsi"/>
        </w:rPr>
        <w:t xml:space="preserve">theory of mind, </w:t>
      </w:r>
      <w:r w:rsidR="00CE7883" w:rsidRPr="00D32471">
        <w:rPr>
          <w:rFonts w:eastAsiaTheme="minorHAnsi"/>
        </w:rPr>
        <w:t xml:space="preserve">is </w:t>
      </w:r>
      <w:r w:rsidR="00CE7883" w:rsidRPr="00CE7883">
        <w:rPr>
          <w:rFonts w:eastAsiaTheme="minorHAnsi"/>
        </w:rPr>
        <w:t xml:space="preserve">the branch of cognitive science that investigates how we ascribe mental states to other persons and how we use the states to explain and predict the actions of those other persons. </w:t>
      </w:r>
      <w:r w:rsidR="00195935">
        <w:t xml:space="preserve">(Marie, </w:t>
      </w:r>
      <w:r w:rsidR="00521DD4">
        <w:t>pp.</w:t>
      </w:r>
      <w:r w:rsidR="00195935">
        <w:t xml:space="preserve"> </w:t>
      </w:r>
      <w:r w:rsidR="00B12533">
        <w:t>25</w:t>
      </w:r>
      <w:r w:rsidR="00195935">
        <w:t>).</w:t>
      </w:r>
      <w:r w:rsidR="00195935" w:rsidRPr="00B775A4">
        <w:t xml:space="preserve"> </w:t>
      </w:r>
      <w:r w:rsidR="00B775A4" w:rsidRPr="00B775A4">
        <w:rPr>
          <w:rFonts w:eastAsiaTheme="minorHAnsi"/>
        </w:rPr>
        <w:t xml:space="preserve">The theory of mind has been particularly helpful in identifying the neurological component, rather than relying on family dynamic theory, in the assessment of PDD. </w:t>
      </w:r>
    </w:p>
    <w:p w14:paraId="41B835D4" w14:textId="2A880B63" w:rsidR="00683C1C" w:rsidRPr="00683C1C" w:rsidRDefault="00683C1C" w:rsidP="001005EF">
      <w:pPr>
        <w:pStyle w:val="NormalWeb"/>
        <w:shd w:val="clear" w:color="auto" w:fill="FFFFFF"/>
        <w:spacing w:before="0" w:beforeAutospacing="0" w:after="0" w:afterAutospacing="0" w:line="360" w:lineRule="auto"/>
        <w:ind w:firstLine="720"/>
        <w:rPr>
          <w:rFonts w:eastAsiaTheme="minorHAnsi"/>
        </w:rPr>
      </w:pPr>
      <w:r w:rsidRPr="00683C1C">
        <w:rPr>
          <w:rFonts w:eastAsiaTheme="minorHAnsi"/>
        </w:rPr>
        <w:t xml:space="preserve">One </w:t>
      </w:r>
      <w:r w:rsidR="001005EF">
        <w:rPr>
          <w:rFonts w:eastAsiaTheme="minorHAnsi"/>
        </w:rPr>
        <w:t>challenge that the study underwent is that is</w:t>
      </w:r>
      <w:r w:rsidRPr="00683C1C">
        <w:rPr>
          <w:rFonts w:eastAsiaTheme="minorHAnsi"/>
        </w:rPr>
        <w:t xml:space="preserve"> the </w:t>
      </w:r>
      <w:r w:rsidR="001005EF">
        <w:rPr>
          <w:rFonts w:eastAsiaTheme="minorHAnsi"/>
        </w:rPr>
        <w:t>observational studies integrating</w:t>
      </w:r>
      <w:r w:rsidRPr="00683C1C">
        <w:rPr>
          <w:rFonts w:eastAsiaTheme="minorHAnsi"/>
        </w:rPr>
        <w:t xml:space="preserve"> groups of children suffering from PDD with whom to work. To complicate matters, many social skills deficits are due to emotional or behavioral causes, not neurological conditions. Therefore it is contraindicated to group children with emotional disturbances with children with ASD. Although the issue being addressed for both groups may be social skills, the origins of the deficits are different. Children with ASD have a neurological condition that makes it difficult for them to read and intuit social cues, whereas children with ED have a psychological impairment but are able to read social cues. Grouping these children together can result in a situation in which social "aggressors</w:t>
      </w:r>
      <w:r w:rsidR="001005EF">
        <w:rPr>
          <w:rFonts w:eastAsiaTheme="minorHAnsi"/>
        </w:rPr>
        <w:t>.</w:t>
      </w:r>
      <w:r w:rsidRPr="00683C1C">
        <w:rPr>
          <w:rFonts w:eastAsiaTheme="minorHAnsi"/>
        </w:rPr>
        <w:t xml:space="preserve">" </w:t>
      </w:r>
      <w:r w:rsidR="001005EF">
        <w:rPr>
          <w:rFonts w:eastAsiaTheme="minorHAnsi"/>
        </w:rPr>
        <w:t xml:space="preserve"> Because of these reasons there were challenges with getting participants for the study. </w:t>
      </w:r>
      <w:r w:rsidR="001005EF">
        <w:rPr>
          <w:rFonts w:eastAsiaTheme="minorHAnsi"/>
        </w:rPr>
        <w:tab/>
        <w:t xml:space="preserve"> </w:t>
      </w:r>
    </w:p>
    <w:p w14:paraId="4ECBC5F5" w14:textId="77777777" w:rsidR="00B775A4" w:rsidRPr="00B775A4" w:rsidRDefault="00B775A4" w:rsidP="00B775A4">
      <w:pPr>
        <w:pStyle w:val="NormalWeb"/>
        <w:shd w:val="clear" w:color="auto" w:fill="FFFFFF"/>
        <w:spacing w:before="0" w:beforeAutospacing="0" w:after="0" w:afterAutospacing="0" w:line="360" w:lineRule="auto"/>
        <w:rPr>
          <w:rFonts w:eastAsiaTheme="minorHAnsi"/>
        </w:rPr>
      </w:pPr>
    </w:p>
    <w:p w14:paraId="144E8E84" w14:textId="77777777" w:rsidR="00195935" w:rsidRDefault="00195935" w:rsidP="00B775A4">
      <w:pPr>
        <w:spacing w:after="0" w:line="360" w:lineRule="auto"/>
        <w:rPr>
          <w:rFonts w:ascii="Times New Roman" w:hAnsi="Times New Roman" w:cs="Times New Roman"/>
          <w:b/>
          <w:sz w:val="24"/>
          <w:szCs w:val="24"/>
          <w:u w:val="single"/>
        </w:rPr>
      </w:pPr>
    </w:p>
    <w:p w14:paraId="191CD5A7" w14:textId="023D1EE5" w:rsidR="009232E4" w:rsidRPr="00B775A4" w:rsidRDefault="009232E4" w:rsidP="00B775A4">
      <w:pPr>
        <w:spacing w:after="0" w:line="360" w:lineRule="auto"/>
        <w:rPr>
          <w:rFonts w:ascii="Times New Roman" w:hAnsi="Times New Roman" w:cs="Times New Roman"/>
          <w:b/>
          <w:sz w:val="24"/>
          <w:szCs w:val="24"/>
          <w:u w:val="single"/>
        </w:rPr>
      </w:pPr>
      <w:r w:rsidRPr="00B775A4">
        <w:rPr>
          <w:rFonts w:ascii="Times New Roman" w:hAnsi="Times New Roman" w:cs="Times New Roman"/>
          <w:b/>
          <w:sz w:val="24"/>
          <w:szCs w:val="24"/>
          <w:u w:val="single"/>
        </w:rPr>
        <w:lastRenderedPageBreak/>
        <w:t>Conclusion</w:t>
      </w:r>
    </w:p>
    <w:p w14:paraId="05740415" w14:textId="181121E9" w:rsidR="005F7802" w:rsidRPr="00B775A4" w:rsidRDefault="005C5238" w:rsidP="00B775A4">
      <w:pPr>
        <w:spacing w:after="0" w:line="360" w:lineRule="auto"/>
        <w:ind w:firstLine="720"/>
        <w:rPr>
          <w:rFonts w:ascii="Times New Roman" w:hAnsi="Times New Roman" w:cs="Times New Roman"/>
          <w:sz w:val="24"/>
          <w:szCs w:val="24"/>
        </w:rPr>
      </w:pPr>
      <w:r w:rsidRPr="00B775A4">
        <w:rPr>
          <w:rFonts w:ascii="Times New Roman" w:hAnsi="Times New Roman" w:cs="Times New Roman"/>
          <w:sz w:val="24"/>
          <w:szCs w:val="24"/>
        </w:rPr>
        <w:t xml:space="preserve">This shows the impact on museum education by examining </w:t>
      </w:r>
      <w:r w:rsidR="00EF759B" w:rsidRPr="00B775A4">
        <w:rPr>
          <w:rFonts w:ascii="Times New Roman" w:hAnsi="Times New Roman" w:cs="Times New Roman"/>
          <w:sz w:val="24"/>
          <w:szCs w:val="24"/>
        </w:rPr>
        <w:t>recent research</w:t>
      </w:r>
      <w:r w:rsidRPr="00B775A4">
        <w:rPr>
          <w:rFonts w:ascii="Times New Roman" w:hAnsi="Times New Roman" w:cs="Times New Roman"/>
          <w:sz w:val="24"/>
          <w:szCs w:val="24"/>
        </w:rPr>
        <w:t xml:space="preserve"> and the </w:t>
      </w:r>
      <w:r w:rsidR="00EF759B" w:rsidRPr="00B775A4">
        <w:rPr>
          <w:rFonts w:ascii="Times New Roman" w:hAnsi="Times New Roman" w:cs="Times New Roman"/>
          <w:sz w:val="24"/>
          <w:szCs w:val="24"/>
        </w:rPr>
        <w:t>case studies of</w:t>
      </w:r>
      <w:r w:rsidRPr="00B775A4">
        <w:rPr>
          <w:rFonts w:ascii="Times New Roman" w:hAnsi="Times New Roman" w:cs="Times New Roman"/>
          <w:sz w:val="24"/>
          <w:szCs w:val="24"/>
        </w:rPr>
        <w:t xml:space="preserve"> engagement</w:t>
      </w:r>
      <w:r w:rsidR="00EF759B" w:rsidRPr="00B775A4">
        <w:rPr>
          <w:rFonts w:ascii="Times New Roman" w:hAnsi="Times New Roman" w:cs="Times New Roman"/>
          <w:sz w:val="24"/>
          <w:szCs w:val="24"/>
        </w:rPr>
        <w:t>s</w:t>
      </w:r>
      <w:r w:rsidRPr="00B775A4">
        <w:rPr>
          <w:rFonts w:ascii="Times New Roman" w:hAnsi="Times New Roman" w:cs="Times New Roman"/>
          <w:sz w:val="24"/>
          <w:szCs w:val="24"/>
        </w:rPr>
        <w:t xml:space="preserve"> in museums.</w:t>
      </w:r>
      <w:r w:rsidR="00121779">
        <w:rPr>
          <w:rFonts w:ascii="Times New Roman" w:hAnsi="Times New Roman" w:cs="Times New Roman"/>
          <w:sz w:val="24"/>
          <w:szCs w:val="24"/>
        </w:rPr>
        <w:t xml:space="preserve"> It also shows a range of how museum education could involve many aspects of child therapy and </w:t>
      </w:r>
      <w:r w:rsidRPr="00B775A4">
        <w:rPr>
          <w:rFonts w:ascii="Times New Roman" w:hAnsi="Times New Roman" w:cs="Times New Roman"/>
          <w:sz w:val="24"/>
          <w:szCs w:val="24"/>
        </w:rPr>
        <w:t>ways children</w:t>
      </w:r>
      <w:r w:rsidR="005F7802" w:rsidRPr="00B775A4">
        <w:rPr>
          <w:rFonts w:ascii="Times New Roman" w:hAnsi="Times New Roman" w:cs="Times New Roman"/>
          <w:sz w:val="24"/>
          <w:szCs w:val="24"/>
        </w:rPr>
        <w:t>, with all experiences,</w:t>
      </w:r>
      <w:r w:rsidRPr="00B775A4">
        <w:rPr>
          <w:rFonts w:ascii="Times New Roman" w:hAnsi="Times New Roman" w:cs="Times New Roman"/>
          <w:sz w:val="24"/>
          <w:szCs w:val="24"/>
        </w:rPr>
        <w:t xml:space="preserve"> can </w:t>
      </w:r>
      <w:r w:rsidR="00EF759B" w:rsidRPr="00B775A4">
        <w:rPr>
          <w:rFonts w:ascii="Times New Roman" w:hAnsi="Times New Roman" w:cs="Times New Roman"/>
          <w:sz w:val="24"/>
          <w:szCs w:val="24"/>
        </w:rPr>
        <w:t xml:space="preserve">learn in museum settings. </w:t>
      </w:r>
      <w:r w:rsidR="005F7802" w:rsidRPr="00B775A4">
        <w:rPr>
          <w:rFonts w:ascii="Times New Roman" w:hAnsi="Times New Roman" w:cs="Times New Roman"/>
          <w:sz w:val="24"/>
          <w:szCs w:val="24"/>
        </w:rPr>
        <w:t xml:space="preserve">After reviewing literature regarding museum education, it has develop a question of how these educational programs could experiment putting children with development disabilities together with children without disabilities. The entire group can develop such traits as seeing; grasping, analyzing, questioning, extracting clues related to life from these educational programs. </w:t>
      </w:r>
    </w:p>
    <w:p w14:paraId="3EA63EAF" w14:textId="554AE036" w:rsidR="00121779" w:rsidRDefault="00121779">
      <w:pPr>
        <w:rPr>
          <w:rFonts w:ascii="Times New Roman" w:hAnsi="Times New Roman" w:cs="Times New Roman"/>
        </w:rPr>
      </w:pPr>
      <w:r>
        <w:rPr>
          <w:rFonts w:ascii="Times New Roman" w:hAnsi="Times New Roman" w:cs="Times New Roman"/>
        </w:rPr>
        <w:br w:type="page"/>
      </w:r>
    </w:p>
    <w:p w14:paraId="348865B0" w14:textId="77777777" w:rsidR="00A75712" w:rsidRPr="006F0C61" w:rsidRDefault="00A75712" w:rsidP="00A75712">
      <w:pPr>
        <w:rPr>
          <w:rFonts w:ascii="Times New Roman" w:hAnsi="Times New Roman" w:cs="Times New Roman"/>
        </w:rPr>
      </w:pPr>
    </w:p>
    <w:sdt>
      <w:sdtPr>
        <w:rPr>
          <w:rFonts w:ascii="Times New Roman" w:eastAsiaTheme="minorHAnsi" w:hAnsi="Times New Roman" w:cs="Times New Roman"/>
          <w:color w:val="auto"/>
          <w:sz w:val="22"/>
          <w:szCs w:val="22"/>
        </w:rPr>
        <w:id w:val="-49606890"/>
        <w:docPartObj>
          <w:docPartGallery w:val="Bibliographies"/>
          <w:docPartUnique/>
        </w:docPartObj>
      </w:sdtPr>
      <w:sdtContent>
        <w:p w14:paraId="47E37176" w14:textId="545FE950" w:rsidR="00A75712" w:rsidRPr="006F0C61" w:rsidRDefault="00A75712">
          <w:pPr>
            <w:pStyle w:val="Heading1"/>
            <w:rPr>
              <w:rFonts w:ascii="Times New Roman" w:hAnsi="Times New Roman" w:cs="Times New Roman"/>
              <w:color w:val="auto"/>
            </w:rPr>
          </w:pPr>
          <w:r w:rsidRPr="006F0C61">
            <w:rPr>
              <w:rFonts w:ascii="Times New Roman" w:hAnsi="Times New Roman" w:cs="Times New Roman"/>
              <w:color w:val="auto"/>
            </w:rPr>
            <w:t>References</w:t>
          </w:r>
        </w:p>
        <w:sdt>
          <w:sdtPr>
            <w:rPr>
              <w:rFonts w:ascii="Times New Roman" w:hAnsi="Times New Roman" w:cs="Times New Roman"/>
            </w:rPr>
            <w:id w:val="-573587230"/>
            <w:bibliography/>
          </w:sdtPr>
          <w:sdtContent>
            <w:p w14:paraId="7EC8DA1E" w14:textId="42132396" w:rsidR="00943348" w:rsidRPr="006F0C61" w:rsidRDefault="00943348">
              <w:pPr>
                <w:rPr>
                  <w:rFonts w:ascii="Times New Roman" w:hAnsi="Times New Roman" w:cs="Times New Roman"/>
                </w:rPr>
              </w:pPr>
            </w:p>
            <w:p w14:paraId="3DBCE450" w14:textId="2E4DFB9E" w:rsidR="00712022" w:rsidRDefault="00F77BB6" w:rsidP="00F77BB6">
              <w:pPr>
                <w:spacing w:after="0" w:line="360" w:lineRule="auto"/>
                <w:ind w:left="720" w:hanging="720"/>
                <w:rPr>
                  <w:rStyle w:val="Hyperlink"/>
                  <w:rFonts w:ascii="Times New Roman" w:hAnsi="Times New Roman" w:cs="Times New Roman"/>
                  <w:color w:val="auto"/>
                  <w:bdr w:val="none" w:sz="0" w:space="0" w:color="auto" w:frame="1"/>
                  <w:shd w:val="clear" w:color="auto" w:fill="FFFFFF"/>
                </w:rPr>
              </w:pPr>
              <w:r w:rsidRPr="006F0C61">
                <w:rPr>
                  <w:rFonts w:ascii="Times New Roman" w:hAnsi="Times New Roman" w:cs="Times New Roman"/>
                  <w:shd w:val="clear" w:color="auto" w:fill="FFFFFF"/>
                </w:rPr>
                <w:t>Dierking, L. D., &amp; Falk, J. H. (2010). The 95 percent solution: school is not where most Americans learn most of their science.</w:t>
              </w:r>
              <w:r w:rsidRPr="006F0C61">
                <w:rPr>
                  <w:rStyle w:val="apple-converted-space"/>
                  <w:rFonts w:ascii="Times New Roman" w:hAnsi="Times New Roman" w:cs="Times New Roman"/>
                  <w:shd w:val="clear" w:color="auto" w:fill="FFFFFF"/>
                </w:rPr>
                <w:t> </w:t>
              </w:r>
              <w:r w:rsidRPr="006F0C61">
                <w:rPr>
                  <w:rFonts w:ascii="Times New Roman" w:hAnsi="Times New Roman" w:cs="Times New Roman"/>
                  <w:i/>
                  <w:iCs/>
                  <w:shd w:val="clear" w:color="auto" w:fill="FFFFFF"/>
                </w:rPr>
                <w:t>American Scientist</w:t>
              </w:r>
              <w:r w:rsidRPr="006F0C61">
                <w:rPr>
                  <w:rFonts w:ascii="Times New Roman" w:hAnsi="Times New Roman" w:cs="Times New Roman"/>
                  <w:shd w:val="clear" w:color="auto" w:fill="FFFFFF"/>
                </w:rPr>
                <w:t>,</w:t>
              </w:r>
              <w:r w:rsidRPr="006F0C61">
                <w:rPr>
                  <w:rStyle w:val="apple-converted-space"/>
                  <w:rFonts w:ascii="Times New Roman" w:hAnsi="Times New Roman" w:cs="Times New Roman"/>
                  <w:shd w:val="clear" w:color="auto" w:fill="FFFFFF"/>
                </w:rPr>
                <w:t> </w:t>
              </w:r>
              <w:r w:rsidRPr="006F0C61">
                <w:rPr>
                  <w:rFonts w:ascii="Times New Roman" w:hAnsi="Times New Roman" w:cs="Times New Roman"/>
                  <w:i/>
                  <w:iCs/>
                  <w:shd w:val="clear" w:color="auto" w:fill="FFFFFF"/>
                </w:rPr>
                <w:t>98</w:t>
              </w:r>
              <w:r w:rsidRPr="006F0C61">
                <w:rPr>
                  <w:rFonts w:ascii="Times New Roman" w:hAnsi="Times New Roman" w:cs="Times New Roman"/>
                  <w:shd w:val="clear" w:color="auto" w:fill="FFFFFF"/>
                </w:rPr>
                <w:t>(6), 486+. Retrieved from</w:t>
              </w:r>
              <w:r w:rsidRPr="006F0C61">
                <w:rPr>
                  <w:rStyle w:val="apple-converted-space"/>
                  <w:rFonts w:ascii="Times New Roman" w:hAnsi="Times New Roman" w:cs="Times New Roman"/>
                  <w:shd w:val="clear" w:color="auto" w:fill="FFFFFF"/>
                </w:rPr>
                <w:t> </w:t>
              </w:r>
              <w:hyperlink r:id="rId8" w:history="1">
                <w:r w:rsidRPr="006F0C61">
                  <w:rPr>
                    <w:rStyle w:val="Hyperlink"/>
                    <w:rFonts w:ascii="Times New Roman" w:hAnsi="Times New Roman" w:cs="Times New Roman"/>
                    <w:color w:val="auto"/>
                    <w:bdr w:val="none" w:sz="0" w:space="0" w:color="auto" w:frame="1"/>
                    <w:shd w:val="clear" w:color="auto" w:fill="FFFFFF"/>
                  </w:rPr>
                  <w:t>http://go.galegroup.com/ps/i.do?id=GALE%7CA257129711&amp;v=2.1&amp;u=s8492775&amp;it=r&amp;p=AONE&amp;sw=w&amp;asid=b6d3d1682f2053fb7a534a93b9e74a42</w:t>
                </w:r>
              </w:hyperlink>
            </w:p>
            <w:p w14:paraId="3D3E6BFB" w14:textId="77777777" w:rsidR="00B12533" w:rsidRPr="006F0C61" w:rsidRDefault="00B12533" w:rsidP="00F77BB6">
              <w:pPr>
                <w:spacing w:after="0" w:line="360" w:lineRule="auto"/>
                <w:ind w:left="720" w:hanging="720"/>
                <w:rPr>
                  <w:rFonts w:ascii="Times New Roman" w:hAnsi="Times New Roman" w:cs="Times New Roman"/>
                </w:rPr>
              </w:pPr>
            </w:p>
            <w:p w14:paraId="0849BE7F" w14:textId="78C79720" w:rsidR="00DD787F" w:rsidRPr="00B12533" w:rsidRDefault="00B12533" w:rsidP="005C0319">
              <w:pPr>
                <w:spacing w:after="0" w:line="360" w:lineRule="auto"/>
                <w:ind w:left="720" w:hanging="720"/>
                <w:rPr>
                  <w:rFonts w:ascii="Times New Roman" w:hAnsi="Times New Roman" w:cs="Times New Roman"/>
                  <w:i/>
                  <w:shd w:val="clear" w:color="auto" w:fill="FFFFFF"/>
                </w:rPr>
              </w:pPr>
              <w:r>
                <w:rPr>
                  <w:rFonts w:ascii="Times New Roman" w:hAnsi="Times New Roman" w:cs="Times New Roman"/>
                  <w:shd w:val="clear" w:color="auto" w:fill="FFFFFF"/>
                </w:rPr>
                <w:t xml:space="preserve">Marie, Kathleen, (2008). </w:t>
              </w:r>
              <w:r w:rsidRPr="00B12533">
                <w:rPr>
                  <w:rFonts w:ascii="Times New Roman" w:hAnsi="Times New Roman" w:cs="Times New Roman"/>
                  <w:shd w:val="clear" w:color="auto" w:fill="FFFFFF"/>
                </w:rPr>
                <w:t xml:space="preserve">Outcome-Based Evaluation of a Social Skills Program Using Art Therapy and Group Therapy for Children on the Autism </w:t>
              </w:r>
              <w:r w:rsidRPr="00B12533">
                <w:rPr>
                  <w:rFonts w:ascii="Times New Roman" w:hAnsi="Times New Roman" w:cs="Times New Roman"/>
                  <w:shd w:val="clear" w:color="auto" w:fill="FFFFFF"/>
                </w:rPr>
                <w:t>Spectrum</w:t>
              </w:r>
              <w:r>
                <w:rPr>
                  <w:rFonts w:ascii="Times New Roman" w:hAnsi="Times New Roman" w:cs="Times New Roman"/>
                  <w:shd w:val="clear" w:color="auto" w:fill="FFFFFF"/>
                </w:rPr>
                <w:t>.</w:t>
              </w:r>
              <w:r>
                <w:rPr>
                  <w:rFonts w:ascii="Times New Roman" w:hAnsi="Times New Roman" w:cs="Times New Roman"/>
                  <w:i/>
                  <w:shd w:val="clear" w:color="auto" w:fill="FFFFFF"/>
                </w:rPr>
                <w:t xml:space="preserve"> Children and Schools, (pp 23-37).</w:t>
              </w:r>
            </w:p>
            <w:p w14:paraId="513C72AF" w14:textId="77777777" w:rsidR="00B12533" w:rsidRPr="006F0C61" w:rsidRDefault="00B12533" w:rsidP="005C0319">
              <w:pPr>
                <w:spacing w:after="0" w:line="360" w:lineRule="auto"/>
                <w:ind w:left="720" w:hanging="720"/>
                <w:rPr>
                  <w:rFonts w:ascii="Times New Roman" w:hAnsi="Times New Roman" w:cs="Times New Roman"/>
                  <w:shd w:val="clear" w:color="auto" w:fill="FFFFFF"/>
                </w:rPr>
              </w:pPr>
            </w:p>
            <w:p w14:paraId="758A0BB1" w14:textId="3E562256" w:rsidR="005C0319" w:rsidRPr="006F0C61" w:rsidRDefault="005C0319" w:rsidP="005C0319">
              <w:pPr>
                <w:spacing w:after="0" w:line="360" w:lineRule="auto"/>
                <w:ind w:left="810" w:hanging="810"/>
                <w:rPr>
                  <w:rFonts w:ascii="Times New Roman" w:hAnsi="Times New Roman" w:cs="Times New Roman"/>
                  <w:shd w:val="clear" w:color="auto" w:fill="FFFFFF"/>
                </w:rPr>
              </w:pPr>
              <w:r w:rsidRPr="006F0C61">
                <w:rPr>
                  <w:rFonts w:ascii="Times New Roman" w:hAnsi="Times New Roman" w:cs="Times New Roman"/>
                  <w:i/>
                  <w:color w:val="111111"/>
                  <w:shd w:val="clear" w:color="auto" w:fill="FFFFFF"/>
                </w:rPr>
                <w:t>Museum Facts at American Alliance for Museums</w:t>
              </w:r>
              <w:r w:rsidR="008624AC" w:rsidRPr="006F0C61">
                <w:rPr>
                  <w:rFonts w:ascii="Times New Roman" w:hAnsi="Times New Roman" w:cs="Times New Roman"/>
                  <w:color w:val="111111"/>
                  <w:shd w:val="clear" w:color="auto" w:fill="FFFFFF"/>
                </w:rPr>
                <w:t xml:space="preserve"> (2014) Retrieved from</w:t>
              </w:r>
              <w:r w:rsidRPr="006F0C61">
                <w:rPr>
                  <w:rFonts w:ascii="Times New Roman" w:hAnsi="Times New Roman" w:cs="Times New Roman"/>
                  <w:color w:val="111111"/>
                  <w:shd w:val="clear" w:color="auto" w:fill="FFFFFF"/>
                </w:rPr>
                <w:t xml:space="preserve">  </w:t>
              </w:r>
              <w:r w:rsidR="00DD787F" w:rsidRPr="006F0C61">
                <w:rPr>
                  <w:rFonts w:ascii="Times New Roman" w:hAnsi="Times New Roman" w:cs="Times New Roman"/>
                  <w:color w:val="111111"/>
                  <w:shd w:val="clear" w:color="auto" w:fill="FFFFFF"/>
                </w:rPr>
                <w:t>http://www.aam-us.org/about-museums/museum-facts</w:t>
              </w:r>
              <w:r w:rsidRPr="006F0C61">
                <w:rPr>
                  <w:rFonts w:ascii="Times New Roman" w:hAnsi="Times New Roman" w:cs="Times New Roman"/>
                  <w:shd w:val="clear" w:color="auto" w:fill="FFFFFF"/>
                </w:rPr>
                <w:t>.</w:t>
              </w:r>
            </w:p>
            <w:p w14:paraId="7DBF16D8" w14:textId="143FEF77" w:rsidR="00F145E7" w:rsidRPr="006F0C61" w:rsidRDefault="00F145E7" w:rsidP="00195935">
              <w:pPr>
                <w:spacing w:after="0" w:line="360" w:lineRule="auto"/>
                <w:rPr>
                  <w:rFonts w:ascii="Times New Roman" w:hAnsi="Times New Roman" w:cs="Times New Roman"/>
                </w:rPr>
              </w:pPr>
            </w:p>
            <w:p w14:paraId="0E1A75D8" w14:textId="770CE609" w:rsidR="00116FD2" w:rsidRPr="006F0C61" w:rsidRDefault="00116FD2" w:rsidP="00116FD2">
              <w:pPr>
                <w:spacing w:after="0" w:line="360" w:lineRule="auto"/>
                <w:ind w:left="720" w:hanging="720"/>
                <w:rPr>
                  <w:rFonts w:ascii="Times New Roman" w:hAnsi="Times New Roman" w:cs="Times New Roman"/>
                </w:rPr>
              </w:pPr>
              <w:r w:rsidRPr="006F0C61">
                <w:rPr>
                  <w:rFonts w:ascii="Times New Roman" w:hAnsi="Times New Roman" w:cs="Times New Roman"/>
                  <w:color w:val="333333"/>
                  <w:shd w:val="clear" w:color="auto" w:fill="FFFFFF"/>
                </w:rPr>
                <w:t>Shine, S., &amp; Acosta, T. (2000). Parent-Child Social Play in a Children's Museum*.</w:t>
              </w:r>
              <w:r w:rsidRPr="006F0C61">
                <w:rPr>
                  <w:rStyle w:val="apple-converted-space"/>
                  <w:rFonts w:ascii="Times New Roman" w:hAnsi="Times New Roman" w:cs="Times New Roman"/>
                  <w:color w:val="333333"/>
                  <w:shd w:val="clear" w:color="auto" w:fill="FFFFFF"/>
                </w:rPr>
                <w:t> </w:t>
              </w:r>
              <w:r w:rsidRPr="006F0C61">
                <w:rPr>
                  <w:rFonts w:ascii="Times New Roman" w:hAnsi="Times New Roman" w:cs="Times New Roman"/>
                  <w:i/>
                  <w:iCs/>
                  <w:color w:val="333333"/>
                  <w:shd w:val="clear" w:color="auto" w:fill="FFFFFF"/>
                </w:rPr>
                <w:t>Family Relations,</w:t>
              </w:r>
              <w:r w:rsidRPr="006F0C61">
                <w:rPr>
                  <w:rStyle w:val="apple-converted-space"/>
                  <w:rFonts w:ascii="Times New Roman" w:hAnsi="Times New Roman" w:cs="Times New Roman"/>
                  <w:color w:val="333333"/>
                  <w:shd w:val="clear" w:color="auto" w:fill="FFFFFF"/>
                </w:rPr>
                <w:t> </w:t>
              </w:r>
              <w:r w:rsidRPr="006F0C61">
                <w:rPr>
                  <w:rFonts w:ascii="Times New Roman" w:hAnsi="Times New Roman" w:cs="Times New Roman"/>
                  <w:color w:val="333333"/>
                  <w:shd w:val="clear" w:color="auto" w:fill="FFFFFF"/>
                </w:rPr>
                <w:t>45-52.</w:t>
              </w:r>
            </w:p>
            <w:p w14:paraId="4D6000D6" w14:textId="77777777" w:rsidR="00116FD2" w:rsidRPr="006F0C61" w:rsidRDefault="00116FD2" w:rsidP="00116FD2">
              <w:pPr>
                <w:spacing w:after="0" w:line="360" w:lineRule="auto"/>
                <w:ind w:left="720" w:hanging="720"/>
                <w:rPr>
                  <w:rFonts w:ascii="Times New Roman" w:hAnsi="Times New Roman" w:cs="Times New Roman"/>
                </w:rPr>
              </w:pPr>
            </w:p>
            <w:p w14:paraId="3A06EF78" w14:textId="74E888CC" w:rsidR="00712022" w:rsidRPr="006F0C61" w:rsidRDefault="00712022" w:rsidP="00F77BB6">
              <w:pPr>
                <w:spacing w:after="0" w:line="360" w:lineRule="auto"/>
                <w:ind w:left="720" w:hanging="720"/>
                <w:rPr>
                  <w:rFonts w:ascii="Times New Roman" w:hAnsi="Times New Roman" w:cs="Times New Roman"/>
                </w:rPr>
              </w:pPr>
              <w:r w:rsidRPr="006F0C61">
                <w:rPr>
                  <w:rFonts w:ascii="Times New Roman" w:hAnsi="Times New Roman" w:cs="Times New Roman"/>
                </w:rPr>
                <w:t>Tenenbaum, H.E. (2010) Supporting parent-child conversations in a history museum. British Journal Of Educational Psychology, 80(2), 241-254.</w:t>
              </w:r>
              <w:r w:rsidR="00251446" w:rsidRPr="006F0C61">
                <w:rPr>
                  <w:rFonts w:ascii="Times New Roman" w:hAnsi="Times New Roman" w:cs="Times New Roman"/>
                </w:rPr>
                <w:t xml:space="preserve"> </w:t>
              </w:r>
            </w:p>
            <w:p w14:paraId="21A4FFA1" w14:textId="77777777" w:rsidR="00F145E7" w:rsidRPr="006F0C61" w:rsidRDefault="00F145E7" w:rsidP="00F77BB6">
              <w:pPr>
                <w:spacing w:after="0" w:line="360" w:lineRule="auto"/>
                <w:ind w:left="720" w:hanging="720"/>
                <w:rPr>
                  <w:rFonts w:ascii="Times New Roman" w:hAnsi="Times New Roman" w:cs="Times New Roman"/>
                  <w:bCs/>
                  <w:noProof/>
                </w:rPr>
              </w:pPr>
              <w:bookmarkStart w:id="0" w:name="_GoBack"/>
              <w:bookmarkEnd w:id="0"/>
            </w:p>
            <w:p w14:paraId="659657B1" w14:textId="2E8B12AB" w:rsidR="00F145E7" w:rsidRPr="006F0C61" w:rsidRDefault="00F145E7" w:rsidP="00F77BB6">
              <w:pPr>
                <w:spacing w:after="0" w:line="360" w:lineRule="auto"/>
                <w:ind w:left="720" w:hanging="720"/>
                <w:rPr>
                  <w:rFonts w:ascii="Times New Roman" w:hAnsi="Times New Roman" w:cs="Times New Roman"/>
                  <w:bCs/>
                  <w:noProof/>
                </w:rPr>
              </w:pPr>
              <w:r w:rsidRPr="006F0C61">
                <w:rPr>
                  <w:rFonts w:ascii="Times New Roman" w:hAnsi="Times New Roman" w:cs="Times New Roman"/>
                  <w:bCs/>
                  <w:noProof/>
                </w:rPr>
                <w:t xml:space="preserve">Unal, F. (2012) </w:t>
              </w:r>
              <w:r w:rsidRPr="006F0C61">
                <w:rPr>
                  <w:rFonts w:ascii="Times New Roman" w:hAnsi="Times New Roman" w:cs="Times New Roman"/>
                  <w:i/>
                </w:rPr>
                <w:t>Observation of object preferences of interest by children aged between 4 and 8 in museums: Antalya museum examples.</w:t>
              </w:r>
              <w:r w:rsidR="00DD787F" w:rsidRPr="006F0C61">
                <w:rPr>
                  <w:rFonts w:ascii="Times New Roman" w:hAnsi="Times New Roman" w:cs="Times New Roman"/>
                  <w:i/>
                </w:rPr>
                <w:t xml:space="preserve">(pp. 363-367). </w:t>
              </w:r>
              <w:r w:rsidR="00844E2B" w:rsidRPr="006F0C61">
                <w:rPr>
                  <w:rFonts w:ascii="Times New Roman" w:hAnsi="Times New Roman" w:cs="Times New Roman"/>
                </w:rPr>
                <w:t>www.sciencedirect.com</w:t>
              </w:r>
            </w:p>
            <w:p w14:paraId="0EC54262" w14:textId="27CBE407" w:rsidR="00116FD2" w:rsidRPr="006F0C61" w:rsidRDefault="00116FD2" w:rsidP="00116FD2">
              <w:pPr>
                <w:spacing w:after="0" w:line="360" w:lineRule="auto"/>
                <w:ind w:left="720" w:hanging="720"/>
                <w:rPr>
                  <w:rFonts w:ascii="Times New Roman" w:hAnsi="Times New Roman" w:cs="Times New Roman"/>
                </w:rPr>
              </w:pPr>
            </w:p>
            <w:p w14:paraId="7B84A0A5" w14:textId="18F85209" w:rsidR="00A75712" w:rsidRDefault="005C0319" w:rsidP="005C0319">
              <w:pPr>
                <w:spacing w:after="0" w:line="360" w:lineRule="auto"/>
                <w:ind w:left="720" w:hanging="720"/>
                <w:rPr>
                  <w:rFonts w:ascii="Times New Roman" w:hAnsi="Times New Roman" w:cs="Times New Roman"/>
                </w:rPr>
              </w:pPr>
              <w:r w:rsidRPr="006F0C61">
                <w:rPr>
                  <w:rFonts w:ascii="Times New Roman" w:hAnsi="Times New Roman" w:cs="Times New Roman"/>
                </w:rPr>
                <w:t>Weil, S. E. (2002). From being about something to being for somebody: the ongoing transformation of the American museum In Making museums matter (pp. 28-52). Washington DC: Smithsonian Institution Press.</w:t>
              </w:r>
            </w:p>
          </w:sdtContent>
        </w:sdt>
      </w:sdtContent>
    </w:sdt>
    <w:p w14:paraId="3839AC28" w14:textId="77777777" w:rsidR="008F74C2" w:rsidRDefault="008F74C2" w:rsidP="005C0319">
      <w:pPr>
        <w:spacing w:after="0" w:line="360" w:lineRule="auto"/>
        <w:ind w:left="720" w:hanging="720"/>
        <w:rPr>
          <w:rFonts w:ascii="Times New Roman" w:hAnsi="Times New Roman" w:cs="Times New Roman"/>
        </w:rPr>
      </w:pPr>
    </w:p>
    <w:p w14:paraId="57E327C2" w14:textId="4079166B" w:rsidR="00121779" w:rsidRDefault="00121779" w:rsidP="00121779">
      <w:pPr>
        <w:pStyle w:val="NormalWeb"/>
        <w:spacing w:after="360" w:afterAutospacing="0"/>
        <w:rPr>
          <w:rFonts w:ascii="Georgia" w:hAnsi="Georgia"/>
          <w:color w:val="444444"/>
        </w:rPr>
      </w:pPr>
    </w:p>
    <w:p w14:paraId="178E3E45" w14:textId="77777777" w:rsidR="008F74C2" w:rsidRPr="006F0C61" w:rsidRDefault="008F74C2" w:rsidP="005C0319">
      <w:pPr>
        <w:spacing w:after="0" w:line="360" w:lineRule="auto"/>
        <w:ind w:left="720" w:hanging="720"/>
        <w:rPr>
          <w:rFonts w:ascii="Times New Roman" w:hAnsi="Times New Roman" w:cs="Times New Roman"/>
        </w:rPr>
      </w:pPr>
    </w:p>
    <w:sectPr w:rsidR="008F74C2" w:rsidRPr="006F0C61" w:rsidSect="004F00C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45716" w14:textId="77777777" w:rsidR="008531F2" w:rsidRDefault="008531F2" w:rsidP="00A75712">
      <w:pPr>
        <w:spacing w:after="0" w:line="240" w:lineRule="auto"/>
      </w:pPr>
      <w:r>
        <w:separator/>
      </w:r>
    </w:p>
  </w:endnote>
  <w:endnote w:type="continuationSeparator" w:id="0">
    <w:p w14:paraId="2DE4D95C" w14:textId="77777777" w:rsidR="008531F2" w:rsidRDefault="008531F2" w:rsidP="00A7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B6A8D" w14:textId="77777777" w:rsidR="008531F2" w:rsidRDefault="008531F2" w:rsidP="00A75712">
      <w:pPr>
        <w:spacing w:after="0" w:line="240" w:lineRule="auto"/>
      </w:pPr>
      <w:r>
        <w:separator/>
      </w:r>
    </w:p>
  </w:footnote>
  <w:footnote w:type="continuationSeparator" w:id="0">
    <w:p w14:paraId="44B78596" w14:textId="77777777" w:rsidR="008531F2" w:rsidRDefault="008531F2" w:rsidP="00A757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A1"/>
    <w:rsid w:val="00017A13"/>
    <w:rsid w:val="00031547"/>
    <w:rsid w:val="00060836"/>
    <w:rsid w:val="00097A45"/>
    <w:rsid w:val="000C2A46"/>
    <w:rsid w:val="001005EF"/>
    <w:rsid w:val="00101533"/>
    <w:rsid w:val="0010314E"/>
    <w:rsid w:val="00116FD2"/>
    <w:rsid w:val="00121779"/>
    <w:rsid w:val="0013541B"/>
    <w:rsid w:val="00194ABE"/>
    <w:rsid w:val="00195935"/>
    <w:rsid w:val="001B66CE"/>
    <w:rsid w:val="001D4E3A"/>
    <w:rsid w:val="00210FDF"/>
    <w:rsid w:val="00223EDF"/>
    <w:rsid w:val="00226C27"/>
    <w:rsid w:val="00251446"/>
    <w:rsid w:val="00252688"/>
    <w:rsid w:val="00255B5D"/>
    <w:rsid w:val="00282D74"/>
    <w:rsid w:val="002B36D6"/>
    <w:rsid w:val="002B6146"/>
    <w:rsid w:val="002D7FE7"/>
    <w:rsid w:val="00300FEF"/>
    <w:rsid w:val="00313BF3"/>
    <w:rsid w:val="0031420D"/>
    <w:rsid w:val="003203B1"/>
    <w:rsid w:val="003211DC"/>
    <w:rsid w:val="003247A7"/>
    <w:rsid w:val="00332BD2"/>
    <w:rsid w:val="00355999"/>
    <w:rsid w:val="00356C1A"/>
    <w:rsid w:val="00380A1A"/>
    <w:rsid w:val="003B2C3B"/>
    <w:rsid w:val="003D0BAB"/>
    <w:rsid w:val="003D3DA0"/>
    <w:rsid w:val="003E4812"/>
    <w:rsid w:val="003F3D30"/>
    <w:rsid w:val="00491D3B"/>
    <w:rsid w:val="004E762E"/>
    <w:rsid w:val="004F00C3"/>
    <w:rsid w:val="00521DD4"/>
    <w:rsid w:val="00525C7D"/>
    <w:rsid w:val="00532DCB"/>
    <w:rsid w:val="005521FF"/>
    <w:rsid w:val="005616FB"/>
    <w:rsid w:val="00571DA3"/>
    <w:rsid w:val="00591F89"/>
    <w:rsid w:val="00595987"/>
    <w:rsid w:val="005C0319"/>
    <w:rsid w:val="005C5238"/>
    <w:rsid w:val="005F34D5"/>
    <w:rsid w:val="005F7802"/>
    <w:rsid w:val="0060626E"/>
    <w:rsid w:val="00611DC9"/>
    <w:rsid w:val="00683C1C"/>
    <w:rsid w:val="00684C48"/>
    <w:rsid w:val="006927DC"/>
    <w:rsid w:val="006E5077"/>
    <w:rsid w:val="006F0C61"/>
    <w:rsid w:val="006F3A58"/>
    <w:rsid w:val="00712022"/>
    <w:rsid w:val="00717E14"/>
    <w:rsid w:val="00781446"/>
    <w:rsid w:val="00783F56"/>
    <w:rsid w:val="00792ACF"/>
    <w:rsid w:val="00792FA1"/>
    <w:rsid w:val="007A008A"/>
    <w:rsid w:val="007B1709"/>
    <w:rsid w:val="007D2DFB"/>
    <w:rsid w:val="007E0761"/>
    <w:rsid w:val="00801836"/>
    <w:rsid w:val="00815477"/>
    <w:rsid w:val="00836779"/>
    <w:rsid w:val="00844E2B"/>
    <w:rsid w:val="008531F2"/>
    <w:rsid w:val="008624AC"/>
    <w:rsid w:val="0086393A"/>
    <w:rsid w:val="0087653A"/>
    <w:rsid w:val="0089511A"/>
    <w:rsid w:val="008B5F3D"/>
    <w:rsid w:val="008D7064"/>
    <w:rsid w:val="008F23F5"/>
    <w:rsid w:val="008F74C2"/>
    <w:rsid w:val="00913D5E"/>
    <w:rsid w:val="009232E4"/>
    <w:rsid w:val="00943348"/>
    <w:rsid w:val="00974171"/>
    <w:rsid w:val="00981E05"/>
    <w:rsid w:val="00993104"/>
    <w:rsid w:val="009A25D9"/>
    <w:rsid w:val="009A2B5A"/>
    <w:rsid w:val="009B5CAE"/>
    <w:rsid w:val="009B7631"/>
    <w:rsid w:val="00A3284C"/>
    <w:rsid w:val="00A3667D"/>
    <w:rsid w:val="00A65D0E"/>
    <w:rsid w:val="00A75134"/>
    <w:rsid w:val="00A75712"/>
    <w:rsid w:val="00A7619A"/>
    <w:rsid w:val="00A81164"/>
    <w:rsid w:val="00AA3B86"/>
    <w:rsid w:val="00AD2ACC"/>
    <w:rsid w:val="00AE40A8"/>
    <w:rsid w:val="00AE580D"/>
    <w:rsid w:val="00AE722E"/>
    <w:rsid w:val="00AF0409"/>
    <w:rsid w:val="00B03747"/>
    <w:rsid w:val="00B062A1"/>
    <w:rsid w:val="00B12533"/>
    <w:rsid w:val="00B46798"/>
    <w:rsid w:val="00B75B24"/>
    <w:rsid w:val="00B775A4"/>
    <w:rsid w:val="00BF5E9F"/>
    <w:rsid w:val="00C049EF"/>
    <w:rsid w:val="00C45B5D"/>
    <w:rsid w:val="00C6644E"/>
    <w:rsid w:val="00C8327A"/>
    <w:rsid w:val="00CB7FF3"/>
    <w:rsid w:val="00CC34B8"/>
    <w:rsid w:val="00CC635D"/>
    <w:rsid w:val="00CE7883"/>
    <w:rsid w:val="00D25097"/>
    <w:rsid w:val="00D267A7"/>
    <w:rsid w:val="00D32471"/>
    <w:rsid w:val="00D701E7"/>
    <w:rsid w:val="00DD787F"/>
    <w:rsid w:val="00DE31B8"/>
    <w:rsid w:val="00E4390A"/>
    <w:rsid w:val="00E764D6"/>
    <w:rsid w:val="00E82A27"/>
    <w:rsid w:val="00E868D0"/>
    <w:rsid w:val="00ED025C"/>
    <w:rsid w:val="00EE6C78"/>
    <w:rsid w:val="00EF759B"/>
    <w:rsid w:val="00F06838"/>
    <w:rsid w:val="00F145E7"/>
    <w:rsid w:val="00F24F4E"/>
    <w:rsid w:val="00F3494B"/>
    <w:rsid w:val="00F44E24"/>
    <w:rsid w:val="00F53945"/>
    <w:rsid w:val="00F77BB6"/>
    <w:rsid w:val="00F9086D"/>
    <w:rsid w:val="00FD2F65"/>
    <w:rsid w:val="00FD5F77"/>
    <w:rsid w:val="00FE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5889"/>
  <w15:chartTrackingRefBased/>
  <w15:docId w15:val="{5812D904-18BF-46EF-B6ED-CACD310E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67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75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7A7"/>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4F00C3"/>
    <w:pPr>
      <w:spacing w:after="0" w:line="240" w:lineRule="auto"/>
    </w:pPr>
    <w:rPr>
      <w:rFonts w:eastAsiaTheme="minorEastAsia"/>
    </w:rPr>
  </w:style>
  <w:style w:type="character" w:customStyle="1" w:styleId="NoSpacingChar">
    <w:name w:val="No Spacing Char"/>
    <w:basedOn w:val="DefaultParagraphFont"/>
    <w:link w:val="NoSpacing"/>
    <w:uiPriority w:val="1"/>
    <w:rsid w:val="004F00C3"/>
    <w:rPr>
      <w:rFonts w:eastAsiaTheme="minorEastAsia"/>
    </w:rPr>
  </w:style>
  <w:style w:type="paragraph" w:styleId="EndnoteText">
    <w:name w:val="endnote text"/>
    <w:basedOn w:val="Normal"/>
    <w:link w:val="EndnoteTextChar"/>
    <w:uiPriority w:val="99"/>
    <w:semiHidden/>
    <w:unhideWhenUsed/>
    <w:rsid w:val="00A757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5712"/>
    <w:rPr>
      <w:sz w:val="20"/>
      <w:szCs w:val="20"/>
    </w:rPr>
  </w:style>
  <w:style w:type="character" w:styleId="EndnoteReference">
    <w:name w:val="endnote reference"/>
    <w:basedOn w:val="DefaultParagraphFont"/>
    <w:uiPriority w:val="99"/>
    <w:semiHidden/>
    <w:unhideWhenUsed/>
    <w:rsid w:val="00A75712"/>
    <w:rPr>
      <w:vertAlign w:val="superscript"/>
    </w:rPr>
  </w:style>
  <w:style w:type="paragraph" w:styleId="Header">
    <w:name w:val="header"/>
    <w:basedOn w:val="Normal"/>
    <w:link w:val="HeaderChar"/>
    <w:uiPriority w:val="99"/>
    <w:unhideWhenUsed/>
    <w:rsid w:val="00252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688"/>
  </w:style>
  <w:style w:type="paragraph" w:styleId="Footer">
    <w:name w:val="footer"/>
    <w:basedOn w:val="Normal"/>
    <w:link w:val="FooterChar"/>
    <w:uiPriority w:val="99"/>
    <w:unhideWhenUsed/>
    <w:rsid w:val="0025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688"/>
  </w:style>
  <w:style w:type="character" w:customStyle="1" w:styleId="apple-converted-space">
    <w:name w:val="apple-converted-space"/>
    <w:basedOn w:val="DefaultParagraphFont"/>
    <w:rsid w:val="003E4812"/>
  </w:style>
  <w:style w:type="character" w:styleId="Hyperlink">
    <w:name w:val="Hyperlink"/>
    <w:basedOn w:val="DefaultParagraphFont"/>
    <w:uiPriority w:val="99"/>
    <w:unhideWhenUsed/>
    <w:rsid w:val="00712022"/>
    <w:rPr>
      <w:color w:val="0563C1" w:themeColor="hyperlink"/>
      <w:u w:val="single"/>
    </w:rPr>
  </w:style>
  <w:style w:type="character" w:customStyle="1" w:styleId="Heading2Char">
    <w:name w:val="Heading 2 Char"/>
    <w:basedOn w:val="DefaultParagraphFont"/>
    <w:link w:val="Heading2"/>
    <w:uiPriority w:val="9"/>
    <w:rsid w:val="00B775A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775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78151">
      <w:bodyDiv w:val="1"/>
      <w:marLeft w:val="0"/>
      <w:marRight w:val="0"/>
      <w:marTop w:val="0"/>
      <w:marBottom w:val="0"/>
      <w:divBdr>
        <w:top w:val="none" w:sz="0" w:space="0" w:color="auto"/>
        <w:left w:val="none" w:sz="0" w:space="0" w:color="auto"/>
        <w:bottom w:val="none" w:sz="0" w:space="0" w:color="auto"/>
        <w:right w:val="none" w:sz="0" w:space="0" w:color="auto"/>
      </w:divBdr>
    </w:div>
    <w:div w:id="784034057">
      <w:bodyDiv w:val="1"/>
      <w:marLeft w:val="0"/>
      <w:marRight w:val="0"/>
      <w:marTop w:val="0"/>
      <w:marBottom w:val="0"/>
      <w:divBdr>
        <w:top w:val="none" w:sz="0" w:space="0" w:color="auto"/>
        <w:left w:val="none" w:sz="0" w:space="0" w:color="auto"/>
        <w:bottom w:val="none" w:sz="0" w:space="0" w:color="auto"/>
        <w:right w:val="none" w:sz="0" w:space="0" w:color="auto"/>
      </w:divBdr>
    </w:div>
    <w:div w:id="792403841">
      <w:bodyDiv w:val="1"/>
      <w:marLeft w:val="0"/>
      <w:marRight w:val="0"/>
      <w:marTop w:val="0"/>
      <w:marBottom w:val="0"/>
      <w:divBdr>
        <w:top w:val="none" w:sz="0" w:space="0" w:color="auto"/>
        <w:left w:val="none" w:sz="0" w:space="0" w:color="auto"/>
        <w:bottom w:val="none" w:sz="0" w:space="0" w:color="auto"/>
        <w:right w:val="none" w:sz="0" w:space="0" w:color="auto"/>
      </w:divBdr>
    </w:div>
    <w:div w:id="969163473">
      <w:bodyDiv w:val="1"/>
      <w:marLeft w:val="0"/>
      <w:marRight w:val="0"/>
      <w:marTop w:val="0"/>
      <w:marBottom w:val="0"/>
      <w:divBdr>
        <w:top w:val="none" w:sz="0" w:space="0" w:color="auto"/>
        <w:left w:val="none" w:sz="0" w:space="0" w:color="auto"/>
        <w:bottom w:val="none" w:sz="0" w:space="0" w:color="auto"/>
        <w:right w:val="none" w:sz="0" w:space="0" w:color="auto"/>
      </w:divBdr>
    </w:div>
    <w:div w:id="1054737080">
      <w:bodyDiv w:val="1"/>
      <w:marLeft w:val="0"/>
      <w:marRight w:val="0"/>
      <w:marTop w:val="0"/>
      <w:marBottom w:val="0"/>
      <w:divBdr>
        <w:top w:val="none" w:sz="0" w:space="0" w:color="auto"/>
        <w:left w:val="none" w:sz="0" w:space="0" w:color="auto"/>
        <w:bottom w:val="none" w:sz="0" w:space="0" w:color="auto"/>
        <w:right w:val="none" w:sz="0" w:space="0" w:color="auto"/>
      </w:divBdr>
    </w:div>
    <w:div w:id="1141651922">
      <w:bodyDiv w:val="1"/>
      <w:marLeft w:val="0"/>
      <w:marRight w:val="0"/>
      <w:marTop w:val="0"/>
      <w:marBottom w:val="0"/>
      <w:divBdr>
        <w:top w:val="none" w:sz="0" w:space="0" w:color="auto"/>
        <w:left w:val="none" w:sz="0" w:space="0" w:color="auto"/>
        <w:bottom w:val="none" w:sz="0" w:space="0" w:color="auto"/>
        <w:right w:val="none" w:sz="0" w:space="0" w:color="auto"/>
      </w:divBdr>
    </w:div>
    <w:div w:id="1146780216">
      <w:bodyDiv w:val="1"/>
      <w:marLeft w:val="0"/>
      <w:marRight w:val="0"/>
      <w:marTop w:val="0"/>
      <w:marBottom w:val="0"/>
      <w:divBdr>
        <w:top w:val="none" w:sz="0" w:space="0" w:color="auto"/>
        <w:left w:val="none" w:sz="0" w:space="0" w:color="auto"/>
        <w:bottom w:val="none" w:sz="0" w:space="0" w:color="auto"/>
        <w:right w:val="none" w:sz="0" w:space="0" w:color="auto"/>
      </w:divBdr>
    </w:div>
    <w:div w:id="210680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galegroup.com/ps/i.do?id=GALE%7CA257129711&amp;v=2.1&amp;u=s8492775&amp;it=r&amp;p=AONE&amp;sw=w&amp;asid=b6d3d1682f2053fb7a534a93b9e74a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19A5229AE34DB9AE882F32EFD6C434"/>
        <w:category>
          <w:name w:val="General"/>
          <w:gallery w:val="placeholder"/>
        </w:category>
        <w:types>
          <w:type w:val="bbPlcHdr"/>
        </w:types>
        <w:behaviors>
          <w:behavior w:val="content"/>
        </w:behaviors>
        <w:guid w:val="{E24BD122-D94F-4FFC-8937-49278F6610CA}"/>
      </w:docPartPr>
      <w:docPartBody>
        <w:p w:rsidR="007879B2" w:rsidRDefault="007879B2" w:rsidP="007879B2">
          <w:pPr>
            <w:pStyle w:val="7419A5229AE34DB9AE882F32EFD6C434"/>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B2"/>
    <w:rsid w:val="000B227B"/>
    <w:rsid w:val="007879B2"/>
    <w:rsid w:val="008A3FC9"/>
    <w:rsid w:val="00AE437E"/>
    <w:rsid w:val="00C7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19A5229AE34DB9AE882F32EFD6C434">
    <w:name w:val="7419A5229AE34DB9AE882F32EFD6C434"/>
    <w:rsid w:val="007879B2"/>
  </w:style>
  <w:style w:type="paragraph" w:customStyle="1" w:styleId="5EDC1615947E4BEDBBEBCD1069C24D8A">
    <w:name w:val="5EDC1615947E4BEDBBEBCD1069C24D8A"/>
    <w:rsid w:val="00787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Halley Perry</PublishDate>
  <Abstract/>
  <CompanyAddress>Research Methodology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5B9382-B39C-424F-BE5B-438F181B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3208</TotalTime>
  <Pages>8</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Literature Review</vt:lpstr>
    </vt:vector>
  </TitlesOfParts>
  <Company>John Fenn</Company>
  <LinksUpToDate>false</LinksUpToDate>
  <CharactersWithSpaces>14485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dc:title>
  <dc:subject/>
  <dc:creator>Halley Perry</dc:creator>
  <cp:keywords/>
  <dc:description/>
  <cp:lastModifiedBy>Halley Perry</cp:lastModifiedBy>
  <cp:revision>16</cp:revision>
  <dcterms:created xsi:type="dcterms:W3CDTF">2015-02-28T02:38:00Z</dcterms:created>
  <dcterms:modified xsi:type="dcterms:W3CDTF">2015-03-07T05:47:00Z</dcterms:modified>
</cp:coreProperties>
</file>